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060" w:rsidRPr="00052950" w:rsidRDefault="00A13060" w:rsidP="00A13060">
      <w:pPr>
        <w:spacing w:before="120"/>
        <w:jc w:val="center"/>
        <w:outlineLvl w:val="0"/>
        <w:rPr>
          <w:b/>
        </w:rPr>
      </w:pPr>
      <w:r>
        <w:rPr>
          <w:b/>
        </w:rPr>
        <w:t>PHÁC ĐỒ ĐIỀU TRỊ</w:t>
      </w:r>
      <w:r w:rsidRPr="00052950">
        <w:rPr>
          <w:b/>
        </w:rPr>
        <w:t xml:space="preserve"> TRÀN KHÍ MÀNG PHỔI</w:t>
      </w:r>
    </w:p>
    <w:p w:rsidR="00A13060" w:rsidRPr="00052950" w:rsidRDefault="00A13060" w:rsidP="00A13060">
      <w:pPr>
        <w:spacing w:before="120"/>
        <w:jc w:val="center"/>
        <w:outlineLvl w:val="0"/>
        <w:rPr>
          <w:b/>
          <w:sz w:val="32"/>
          <w:szCs w:val="32"/>
        </w:rPr>
      </w:pPr>
    </w:p>
    <w:p w:rsidR="00A13060" w:rsidRPr="00052950" w:rsidRDefault="00A13060" w:rsidP="00E95BA0">
      <w:pPr>
        <w:spacing w:before="120"/>
        <w:ind w:firstLine="567"/>
        <w:jc w:val="both"/>
        <w:rPr>
          <w:b/>
        </w:rPr>
      </w:pPr>
      <w:r w:rsidRPr="00052950">
        <w:rPr>
          <w:b/>
        </w:rPr>
        <w:t>I.  ĐẠI CƯƠNG</w:t>
      </w:r>
    </w:p>
    <w:p w:rsidR="00A13060" w:rsidRPr="00052950" w:rsidRDefault="00A13060" w:rsidP="00E95BA0">
      <w:pPr>
        <w:spacing w:before="120"/>
        <w:ind w:firstLine="567"/>
        <w:jc w:val="both"/>
      </w:pPr>
      <w:r w:rsidRPr="00052950">
        <w:t>Tràn khí màng phổi (TKMP) là sư có khí trong khoang màng phổi.</w:t>
      </w:r>
    </w:p>
    <w:p w:rsidR="00A13060" w:rsidRPr="00052950" w:rsidRDefault="00A13060" w:rsidP="00E95BA0">
      <w:pPr>
        <w:spacing w:before="120"/>
        <w:ind w:firstLine="567"/>
        <w:jc w:val="both"/>
      </w:pPr>
      <w:r w:rsidRPr="00052950">
        <w:tab/>
        <w:t>Bình thường khoang màng phổi có áp lực từ - 2CmH</w:t>
      </w:r>
      <w:r w:rsidRPr="00052950">
        <w:rPr>
          <w:vertAlign w:val="subscript"/>
        </w:rPr>
        <w:t>2</w:t>
      </w:r>
      <w:r w:rsidRPr="00052950">
        <w:t>O đến - 6CmH</w:t>
      </w:r>
      <w:r w:rsidRPr="00052950">
        <w:rPr>
          <w:vertAlign w:val="subscript"/>
        </w:rPr>
        <w:t>2</w:t>
      </w:r>
      <w:r w:rsidRPr="00052950">
        <w:t>O, áp xuất này là yếu tố giúp sự trao đổi khí. Khi có không khí tồn tại bất thường trong khoang màng phổi, ấp lực này mất đi, từ đó ảnh hưởng đến sự thông khí của phổi, gây ra rối loạn thông khí kiểu hạn chế.</w:t>
      </w:r>
    </w:p>
    <w:p w:rsidR="00A13060" w:rsidRPr="00052950" w:rsidRDefault="00A13060" w:rsidP="00E95BA0">
      <w:pPr>
        <w:spacing w:before="120"/>
        <w:ind w:firstLine="567"/>
        <w:jc w:val="both"/>
        <w:rPr>
          <w:b/>
        </w:rPr>
      </w:pPr>
      <w:r w:rsidRPr="00052950">
        <w:rPr>
          <w:b/>
        </w:rPr>
        <w:t>II.  PHÂN LOẠI TRÀN KHÍ MÀNG PHỔI</w:t>
      </w:r>
    </w:p>
    <w:p w:rsidR="00A13060" w:rsidRPr="00052950" w:rsidRDefault="00A13060" w:rsidP="00E95BA0">
      <w:pPr>
        <w:spacing w:before="120"/>
        <w:ind w:firstLine="567"/>
        <w:jc w:val="both"/>
        <w:outlineLvl w:val="0"/>
        <w:rPr>
          <w:b/>
        </w:rPr>
      </w:pPr>
      <w:r w:rsidRPr="00052950">
        <w:rPr>
          <w:b/>
        </w:rPr>
        <w:t>1.  Theo nguyên nhân.</w:t>
      </w:r>
    </w:p>
    <w:p w:rsidR="00A13060" w:rsidRPr="00052950" w:rsidRDefault="00A13060" w:rsidP="00A13060">
      <w:pPr>
        <w:spacing w:before="120"/>
        <w:jc w:val="both"/>
      </w:pPr>
    </w:p>
    <w:p w:rsidR="00A13060" w:rsidRPr="00052950" w:rsidRDefault="00E95BA0" w:rsidP="00A13060">
      <w:pPr>
        <w:spacing w:before="120"/>
        <w:jc w:val="both"/>
      </w:pPr>
      <w:r>
        <w:pict>
          <v:group id="_x0000_s1026" editas="canvas" style="width:450pt;height:207pt;mso-position-horizontal-relative:char;mso-position-vertical-relative:line" coordorigin="2061,4032" coordsize="9000,41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061;top:4032;width:9000;height:4140" o:preferrelative="f">
              <v:fill o:detectmouseclick="t"/>
              <v:path o:extrusionok="t" o:connecttype="none"/>
              <o:lock v:ext="edit" text="t"/>
            </v:shape>
            <v:rect id="_x0000_s1028" style="position:absolute;left:6260;top:4212;width:1081;height:720">
              <v:textbox style="mso-next-textbox:#_x0000_s1028">
                <w:txbxContent>
                  <w:p w:rsidR="00A13060" w:rsidRDefault="00A13060" w:rsidP="00A13060">
                    <w:r>
                      <w:t>TKMP</w:t>
                    </w:r>
                  </w:p>
                </w:txbxContent>
              </v:textbox>
            </v:rect>
            <v:rect id="_x0000_s1029" style="position:absolute;left:3141;top:5472;width:2640;height:541">
              <v:textbox style="mso-next-textbox:#_x0000_s1029">
                <w:txbxContent>
                  <w:p w:rsidR="00A13060" w:rsidRPr="001035DB" w:rsidRDefault="00A13060" w:rsidP="00A13060">
                    <w:pPr>
                      <w:jc w:val="center"/>
                    </w:pPr>
                    <w:r>
                      <w:t>TKMP t</w:t>
                    </w:r>
                    <w:r w:rsidRPr="001035DB">
                      <w:t>ự</w:t>
                    </w:r>
                    <w:r>
                      <w:t xml:space="preserve"> ph</w:t>
                    </w:r>
                    <w:r w:rsidRPr="001035DB">
                      <w:t>át</w:t>
                    </w:r>
                  </w:p>
                </w:txbxContent>
              </v:textbox>
            </v:rect>
            <v:rect id="_x0000_s1030" style="position:absolute;left:7822;top:5292;width:2639;height:541">
              <v:textbox style="mso-next-textbox:#_x0000_s1030">
                <w:txbxContent>
                  <w:p w:rsidR="00A13060" w:rsidRPr="001035DB" w:rsidRDefault="00A13060" w:rsidP="00A13060">
                    <w:r>
                      <w:t>TKMP do sang ch</w:t>
                    </w:r>
                    <w:r w:rsidRPr="001035DB">
                      <w:t>ấn</w:t>
                    </w:r>
                  </w:p>
                </w:txbxContent>
              </v:textbox>
            </v:rect>
            <v:rect id="_x0000_s1031" style="position:absolute;left:2661;top:6732;width:1560;height:720">
              <v:textbox style="mso-next-textbox:#_x0000_s1031">
                <w:txbxContent>
                  <w:p w:rsidR="00A13060" w:rsidRPr="001035DB" w:rsidRDefault="00A13060" w:rsidP="00A13060">
                    <w:pPr>
                      <w:jc w:val="center"/>
                      <w:rPr>
                        <w:sz w:val="20"/>
                        <w:szCs w:val="20"/>
                      </w:rPr>
                    </w:pPr>
                    <w:r w:rsidRPr="001035DB">
                      <w:rPr>
                        <w:sz w:val="20"/>
                        <w:szCs w:val="20"/>
                      </w:rPr>
                      <w:t>TKMP</w:t>
                    </w:r>
                    <w:r>
                      <w:rPr>
                        <w:sz w:val="20"/>
                        <w:szCs w:val="20"/>
                      </w:rPr>
                      <w:t xml:space="preserve"> T</w:t>
                    </w:r>
                    <w:r w:rsidRPr="001035DB">
                      <w:rPr>
                        <w:sz w:val="20"/>
                        <w:szCs w:val="20"/>
                      </w:rPr>
                      <w:t>ự</w:t>
                    </w:r>
                    <w:r>
                      <w:rPr>
                        <w:sz w:val="20"/>
                        <w:szCs w:val="20"/>
                      </w:rPr>
                      <w:t xml:space="preserve"> ph</w:t>
                    </w:r>
                    <w:r w:rsidRPr="001035DB">
                      <w:rPr>
                        <w:sz w:val="20"/>
                        <w:szCs w:val="20"/>
                      </w:rPr>
                      <w:t>át</w:t>
                    </w:r>
                    <w:r>
                      <w:rPr>
                        <w:sz w:val="20"/>
                        <w:szCs w:val="20"/>
                      </w:rPr>
                      <w:t xml:space="preserve"> nguy</w:t>
                    </w:r>
                    <w:r w:rsidRPr="001035DB">
                      <w:rPr>
                        <w:sz w:val="20"/>
                        <w:szCs w:val="20"/>
                      </w:rPr>
                      <w:t>ê</w:t>
                    </w:r>
                    <w:r>
                      <w:rPr>
                        <w:sz w:val="20"/>
                        <w:szCs w:val="20"/>
                      </w:rPr>
                      <w:t>n ph</w:t>
                    </w:r>
                    <w:r w:rsidRPr="001035DB">
                      <w:rPr>
                        <w:sz w:val="20"/>
                        <w:szCs w:val="20"/>
                      </w:rPr>
                      <w:t>át</w:t>
                    </w:r>
                  </w:p>
                </w:txbxContent>
              </v:textbox>
            </v:rect>
            <v:rect id="_x0000_s1032" style="position:absolute;left:4581;top:6732;width:1560;height:720">
              <v:textbox style="mso-next-textbox:#_x0000_s1032">
                <w:txbxContent>
                  <w:p w:rsidR="00A13060" w:rsidRPr="001035DB" w:rsidRDefault="00A13060" w:rsidP="00A13060">
                    <w:pPr>
                      <w:jc w:val="center"/>
                      <w:rPr>
                        <w:sz w:val="20"/>
                        <w:szCs w:val="20"/>
                      </w:rPr>
                    </w:pPr>
                    <w:r w:rsidRPr="001035DB">
                      <w:rPr>
                        <w:sz w:val="20"/>
                        <w:szCs w:val="20"/>
                      </w:rPr>
                      <w:t>TKMP</w:t>
                    </w:r>
                    <w:r>
                      <w:rPr>
                        <w:sz w:val="20"/>
                        <w:szCs w:val="20"/>
                      </w:rPr>
                      <w:t xml:space="preserve"> T</w:t>
                    </w:r>
                    <w:r w:rsidRPr="001035DB">
                      <w:rPr>
                        <w:sz w:val="20"/>
                        <w:szCs w:val="20"/>
                      </w:rPr>
                      <w:t>ự</w:t>
                    </w:r>
                    <w:r>
                      <w:rPr>
                        <w:sz w:val="20"/>
                        <w:szCs w:val="20"/>
                      </w:rPr>
                      <w:t xml:space="preserve"> ph</w:t>
                    </w:r>
                    <w:r w:rsidRPr="001035DB">
                      <w:rPr>
                        <w:sz w:val="20"/>
                        <w:szCs w:val="20"/>
                      </w:rPr>
                      <w:t>át</w:t>
                    </w:r>
                    <w:r>
                      <w:rPr>
                        <w:sz w:val="20"/>
                        <w:szCs w:val="20"/>
                      </w:rPr>
                      <w:t xml:space="preserve"> nguy</w:t>
                    </w:r>
                    <w:r w:rsidRPr="001035DB">
                      <w:rPr>
                        <w:sz w:val="20"/>
                        <w:szCs w:val="20"/>
                      </w:rPr>
                      <w:t>ê</w:t>
                    </w:r>
                    <w:r>
                      <w:rPr>
                        <w:sz w:val="20"/>
                        <w:szCs w:val="20"/>
                      </w:rPr>
                      <w:t>n ph</w:t>
                    </w:r>
                    <w:r w:rsidRPr="001035DB">
                      <w:rPr>
                        <w:sz w:val="20"/>
                        <w:szCs w:val="20"/>
                      </w:rPr>
                      <w:t>át</w:t>
                    </w:r>
                  </w:p>
                </w:txbxContent>
              </v:textbox>
            </v:rect>
            <v:rect id="_x0000_s1033" style="position:absolute;left:7341;top:6732;width:1560;height:720">
              <v:textbox style="mso-next-textbox:#_x0000_s1033">
                <w:txbxContent>
                  <w:p w:rsidR="00A13060" w:rsidRPr="001035DB" w:rsidRDefault="00A13060" w:rsidP="00A13060">
                    <w:pPr>
                      <w:jc w:val="center"/>
                      <w:rPr>
                        <w:sz w:val="20"/>
                        <w:szCs w:val="20"/>
                      </w:rPr>
                    </w:pPr>
                    <w:r>
                      <w:rPr>
                        <w:sz w:val="20"/>
                        <w:szCs w:val="20"/>
                      </w:rPr>
                      <w:t>Ch</w:t>
                    </w:r>
                    <w:r w:rsidRPr="001035DB">
                      <w:rPr>
                        <w:sz w:val="20"/>
                        <w:szCs w:val="20"/>
                      </w:rPr>
                      <w:t>ấn</w:t>
                    </w:r>
                    <w:r>
                      <w:rPr>
                        <w:sz w:val="20"/>
                        <w:szCs w:val="20"/>
                      </w:rPr>
                      <w:t xml:space="preserve"> th</w:t>
                    </w:r>
                    <w:r w:rsidRPr="001035DB">
                      <w:rPr>
                        <w:sz w:val="20"/>
                        <w:szCs w:val="20"/>
                      </w:rPr>
                      <w:t>ươ</w:t>
                    </w:r>
                    <w:r>
                      <w:rPr>
                        <w:sz w:val="20"/>
                        <w:szCs w:val="20"/>
                      </w:rPr>
                      <w:t>ng</w:t>
                    </w:r>
                  </w:p>
                </w:txbxContent>
              </v:textbox>
            </v:rect>
            <v:rect id="_x0000_s1034" style="position:absolute;left:9261;top:6732;width:1560;height:720">
              <v:textbox style="mso-next-textbox:#_x0000_s1034">
                <w:txbxContent>
                  <w:p w:rsidR="00A13060" w:rsidRPr="001035DB" w:rsidRDefault="00A13060" w:rsidP="00A13060">
                    <w:pPr>
                      <w:jc w:val="center"/>
                      <w:rPr>
                        <w:sz w:val="20"/>
                        <w:szCs w:val="20"/>
                      </w:rPr>
                    </w:pPr>
                    <w:r>
                      <w:rPr>
                        <w:sz w:val="20"/>
                        <w:szCs w:val="20"/>
                      </w:rPr>
                      <w:t>Th</w:t>
                    </w:r>
                    <w:r w:rsidRPr="001035DB">
                      <w:rPr>
                        <w:sz w:val="20"/>
                        <w:szCs w:val="20"/>
                      </w:rPr>
                      <w:t>ủ</w:t>
                    </w:r>
                    <w:r>
                      <w:rPr>
                        <w:sz w:val="20"/>
                        <w:szCs w:val="20"/>
                      </w:rPr>
                      <w:t xml:space="preserve"> Thu</w:t>
                    </w:r>
                    <w:r w:rsidRPr="001035DB">
                      <w:rPr>
                        <w:sz w:val="20"/>
                        <w:szCs w:val="20"/>
                      </w:rPr>
                      <w:t>ật</w:t>
                    </w:r>
                    <w:r>
                      <w:rPr>
                        <w:sz w:val="20"/>
                        <w:szCs w:val="20"/>
                      </w:rPr>
                      <w:t xml:space="preserve"> </w:t>
                    </w:r>
                  </w:p>
                </w:txbxContent>
              </v:textbox>
            </v:rect>
            <v:line id="_x0000_s1035" style="position:absolute" from="4341,4572" to="6261,4573"/>
            <v:line id="_x0000_s1036" style="position:absolute" from="4341,4572" to="4341,5472"/>
            <v:line id="_x0000_s1037" style="position:absolute" from="4341,6012" to="4341,6372"/>
            <v:line id="_x0000_s1038" style="position:absolute" from="3381,6372" to="5421,6372"/>
            <v:line id="_x0000_s1039" style="position:absolute" from="3381,6372" to="3381,6732"/>
            <v:line id="_x0000_s1040" style="position:absolute" from="5421,6372" to="5422,6732"/>
            <v:line id="_x0000_s1041" style="position:absolute" from="7341,4571" to="9021,4572"/>
            <v:line id="_x0000_s1042" style="position:absolute" from="9021,4572" to="9022,5292"/>
            <v:line id="_x0000_s1043" style="position:absolute" from="9021,5832" to="9021,6192"/>
            <v:line id="_x0000_s1044" style="position:absolute" from="8181,6192" to="10101,6193"/>
            <v:line id="_x0000_s1045" style="position:absolute" from="8181,6192" to="8181,6732"/>
            <v:line id="_x0000_s1046" style="position:absolute" from="10101,6192" to="10101,6732"/>
            <w10:wrap type="none"/>
            <w10:anchorlock/>
          </v:group>
        </w:pict>
      </w:r>
    </w:p>
    <w:p w:rsidR="00A13060" w:rsidRPr="00052950" w:rsidRDefault="00A13060" w:rsidP="00A13060">
      <w:pPr>
        <w:spacing w:before="120"/>
        <w:jc w:val="both"/>
        <w:outlineLvl w:val="0"/>
        <w:rPr>
          <w:b/>
        </w:rPr>
      </w:pPr>
      <w:r w:rsidRPr="00052950">
        <w:rPr>
          <w:b/>
        </w:rPr>
        <w:t>2. Theo phạm vi và mức độ</w:t>
      </w:r>
    </w:p>
    <w:p w:rsidR="00A13060" w:rsidRPr="00052950" w:rsidRDefault="00E95BA0" w:rsidP="00A13060">
      <w:pPr>
        <w:spacing w:before="120"/>
        <w:jc w:val="both"/>
      </w:pPr>
      <w:r>
        <w:pict>
          <v:group id="_x0000_s1047" editas="canvas" style="width:498pt;height:135pt;mso-position-horizontal-relative:char;mso-position-vertical-relative:line" coordorigin="2061,4932" coordsize="9960,2700">
            <o:lock v:ext="edit" aspectratio="t"/>
            <v:shape id="_x0000_s1048" type="#_x0000_t75" style="position:absolute;left:2061;top:4932;width:9960;height:2700" o:preferrelative="f">
              <v:fill o:detectmouseclick="t"/>
              <v:path o:extrusionok="t" o:connecttype="none"/>
              <o:lock v:ext="edit" text="t"/>
            </v:shape>
            <v:rect id="_x0000_s1049" style="position:absolute;left:3141;top:5472;width:2640;height:541">
              <v:textbox style="mso-next-textbox:#_x0000_s1049">
                <w:txbxContent>
                  <w:p w:rsidR="00A13060" w:rsidRPr="009F702E" w:rsidRDefault="00A13060" w:rsidP="00A13060">
                    <w:pPr>
                      <w:jc w:val="center"/>
                    </w:pPr>
                    <w:r>
                      <w:t>Theo ph</w:t>
                    </w:r>
                    <w:r w:rsidRPr="009F702E">
                      <w:t>ạm</w:t>
                    </w:r>
                    <w:r>
                      <w:t xml:space="preserve"> vi</w:t>
                    </w:r>
                  </w:p>
                </w:txbxContent>
              </v:textbox>
            </v:rect>
            <v:rect id="_x0000_s1050" style="position:absolute;left:7822;top:5292;width:2639;height:541">
              <v:textbox style="mso-next-textbox:#_x0000_s1050">
                <w:txbxContent>
                  <w:p w:rsidR="00A13060" w:rsidRPr="009F702E" w:rsidRDefault="00A13060" w:rsidP="00A13060">
                    <w:pPr>
                      <w:jc w:val="center"/>
                    </w:pPr>
                    <w:r>
                      <w:t>Theo m</w:t>
                    </w:r>
                    <w:r w:rsidRPr="009F702E">
                      <w:t>ức</w:t>
                    </w:r>
                    <w:r>
                      <w:t xml:space="preserve"> </w:t>
                    </w:r>
                    <w:r w:rsidRPr="009F702E">
                      <w:t>độ</w:t>
                    </w:r>
                  </w:p>
                </w:txbxContent>
              </v:textbox>
            </v:rect>
            <v:rect id="_x0000_s1051" style="position:absolute;left:2661;top:6732;width:1560;height:720">
              <v:textbox style="mso-next-textbox:#_x0000_s1051">
                <w:txbxContent>
                  <w:p w:rsidR="00A13060" w:rsidRPr="009F702E" w:rsidRDefault="00A13060" w:rsidP="00A13060">
                    <w:pPr>
                      <w:jc w:val="center"/>
                      <w:rPr>
                        <w:sz w:val="20"/>
                        <w:szCs w:val="20"/>
                      </w:rPr>
                    </w:pPr>
                    <w:r w:rsidRPr="001035DB">
                      <w:rPr>
                        <w:sz w:val="20"/>
                        <w:szCs w:val="20"/>
                      </w:rPr>
                      <w:t>TKMP</w:t>
                    </w:r>
                    <w:r>
                      <w:rPr>
                        <w:sz w:val="20"/>
                        <w:szCs w:val="20"/>
                      </w:rPr>
                      <w:t xml:space="preserve"> To</w:t>
                    </w:r>
                    <w:r w:rsidRPr="009F702E">
                      <w:rPr>
                        <w:sz w:val="20"/>
                        <w:szCs w:val="20"/>
                      </w:rPr>
                      <w:t>àn</w:t>
                    </w:r>
                    <w:r>
                      <w:rPr>
                        <w:sz w:val="20"/>
                        <w:szCs w:val="20"/>
                      </w:rPr>
                      <w:t xml:space="preserve"> th</w:t>
                    </w:r>
                    <w:r w:rsidRPr="009F702E">
                      <w:rPr>
                        <w:sz w:val="20"/>
                        <w:szCs w:val="20"/>
                      </w:rPr>
                      <w:t>ể</w:t>
                    </w:r>
                  </w:p>
                </w:txbxContent>
              </v:textbox>
            </v:rect>
            <v:rect id="_x0000_s1052" style="position:absolute;left:4581;top:6732;width:1560;height:720">
              <v:textbox style="mso-next-textbox:#_x0000_s1052">
                <w:txbxContent>
                  <w:p w:rsidR="00A13060" w:rsidRPr="009F702E" w:rsidRDefault="00A13060" w:rsidP="00A13060">
                    <w:pPr>
                      <w:jc w:val="center"/>
                      <w:rPr>
                        <w:sz w:val="20"/>
                        <w:szCs w:val="20"/>
                      </w:rPr>
                    </w:pPr>
                    <w:r w:rsidRPr="001035DB">
                      <w:rPr>
                        <w:sz w:val="20"/>
                        <w:szCs w:val="20"/>
                      </w:rPr>
                      <w:t>TKMP</w:t>
                    </w:r>
                    <w:r>
                      <w:rPr>
                        <w:sz w:val="20"/>
                        <w:szCs w:val="20"/>
                      </w:rPr>
                      <w:t xml:space="preserve"> Khu tr</w:t>
                    </w:r>
                    <w:r w:rsidRPr="009F702E">
                      <w:rPr>
                        <w:sz w:val="20"/>
                        <w:szCs w:val="20"/>
                      </w:rPr>
                      <w:t>ú</w:t>
                    </w:r>
                  </w:p>
                </w:txbxContent>
              </v:textbox>
            </v:rect>
            <v:rect id="_x0000_s1053" style="position:absolute;left:8301;top:6732;width:1560;height:720">
              <v:textbox style="mso-next-textbox:#_x0000_s1053">
                <w:txbxContent>
                  <w:p w:rsidR="00A13060" w:rsidRPr="009F702E" w:rsidRDefault="00A13060" w:rsidP="00A13060">
                    <w:pPr>
                      <w:jc w:val="center"/>
                      <w:rPr>
                        <w:sz w:val="24"/>
                      </w:rPr>
                    </w:pPr>
                    <w:r w:rsidRPr="009F702E">
                      <w:rPr>
                        <w:sz w:val="24"/>
                      </w:rPr>
                      <w:t>Lượng vừa</w:t>
                    </w:r>
                  </w:p>
                </w:txbxContent>
              </v:textbox>
            </v:rect>
            <v:rect id="_x0000_s1054" style="position:absolute;left:10101;top:6732;width:1560;height:720">
              <v:textbox style="mso-next-textbox:#_x0000_s1054">
                <w:txbxContent>
                  <w:p w:rsidR="00A13060" w:rsidRPr="009F702E" w:rsidRDefault="00A13060" w:rsidP="00A13060">
                    <w:pPr>
                      <w:jc w:val="center"/>
                      <w:rPr>
                        <w:sz w:val="24"/>
                      </w:rPr>
                    </w:pPr>
                    <w:r w:rsidRPr="009F702E">
                      <w:rPr>
                        <w:sz w:val="24"/>
                      </w:rPr>
                      <w:t xml:space="preserve">Lượng nhiều </w:t>
                    </w:r>
                  </w:p>
                </w:txbxContent>
              </v:textbox>
            </v:rect>
            <v:line id="_x0000_s1055" style="position:absolute" from="4341,6012" to="4341,6372"/>
            <v:line id="_x0000_s1056" style="position:absolute" from="3381,6372" to="5421,6372"/>
            <v:line id="_x0000_s1057" style="position:absolute" from="3381,6372" to="3381,6732"/>
            <v:line id="_x0000_s1058" style="position:absolute" from="5421,6372" to="5422,6732"/>
            <v:line id="_x0000_s1059" style="position:absolute" from="9021,5832" to="9021,6192"/>
            <v:line id="_x0000_s1060" style="position:absolute" from="7221,6192" to="10821,6193"/>
            <v:line id="_x0000_s1061" style="position:absolute" from="7221,6192" to="7222,6732"/>
            <v:line id="_x0000_s1062" style="position:absolute" from="10820,6192" to="10821,6732"/>
            <v:rect id="_x0000_s1063" style="position:absolute;left:6501;top:6732;width:1560;height:720">
              <v:textbox style="mso-next-textbox:#_x0000_s1063">
                <w:txbxContent>
                  <w:p w:rsidR="00A13060" w:rsidRPr="009F702E" w:rsidRDefault="00A13060" w:rsidP="00A13060">
                    <w:pPr>
                      <w:jc w:val="center"/>
                      <w:rPr>
                        <w:sz w:val="24"/>
                      </w:rPr>
                    </w:pPr>
                    <w:r w:rsidRPr="009F702E">
                      <w:rPr>
                        <w:sz w:val="24"/>
                      </w:rPr>
                      <w:t>Lượng ít</w:t>
                    </w:r>
                  </w:p>
                </w:txbxContent>
              </v:textbox>
            </v:rect>
            <v:line id="_x0000_s1064" style="position:absolute" from="9021,6192" to="9021,6732"/>
            <w10:wrap type="none"/>
            <w10:anchorlock/>
          </v:group>
        </w:pict>
      </w:r>
    </w:p>
    <w:p w:rsidR="00E95BA0" w:rsidRDefault="00E95BA0" w:rsidP="00A13060">
      <w:pPr>
        <w:spacing w:before="120"/>
        <w:jc w:val="both"/>
        <w:rPr>
          <w:b/>
        </w:rPr>
      </w:pPr>
    </w:p>
    <w:p w:rsidR="00E95BA0" w:rsidRDefault="00E95BA0" w:rsidP="00A13060">
      <w:pPr>
        <w:spacing w:before="120"/>
        <w:jc w:val="both"/>
        <w:rPr>
          <w:b/>
        </w:rPr>
      </w:pPr>
    </w:p>
    <w:p w:rsidR="00A13060" w:rsidRPr="00E95BA0" w:rsidRDefault="00A13060" w:rsidP="00E95BA0">
      <w:pPr>
        <w:ind w:firstLine="567"/>
        <w:jc w:val="both"/>
        <w:rPr>
          <w:b/>
        </w:rPr>
      </w:pPr>
      <w:r w:rsidRPr="00E95BA0">
        <w:rPr>
          <w:b/>
        </w:rPr>
        <w:lastRenderedPageBreak/>
        <w:t>III.  CHẨN ĐOÁN</w:t>
      </w:r>
    </w:p>
    <w:p w:rsidR="00A13060" w:rsidRPr="00E95BA0" w:rsidRDefault="00A13060" w:rsidP="00E95BA0">
      <w:pPr>
        <w:ind w:firstLine="567"/>
        <w:jc w:val="both"/>
        <w:rPr>
          <w:b/>
        </w:rPr>
      </w:pPr>
      <w:r w:rsidRPr="00E95BA0">
        <w:rPr>
          <w:b/>
        </w:rPr>
        <w:t>1.  Bệnh sử.</w:t>
      </w:r>
    </w:p>
    <w:p w:rsidR="00A13060" w:rsidRPr="00E95BA0" w:rsidRDefault="00A13060" w:rsidP="00E95BA0">
      <w:pPr>
        <w:ind w:firstLine="567"/>
        <w:jc w:val="both"/>
      </w:pPr>
      <w:r w:rsidRPr="00E95BA0">
        <w:t>-  Triệu chứng khới phát:Thường gặp đau ngực, khó thở, ho.</w:t>
      </w:r>
    </w:p>
    <w:p w:rsidR="00A13060" w:rsidRPr="00E95BA0" w:rsidRDefault="00A13060" w:rsidP="00E95BA0">
      <w:pPr>
        <w:ind w:firstLine="567"/>
        <w:jc w:val="both"/>
      </w:pPr>
      <w:r w:rsidRPr="00E95BA0">
        <w:t>-  Cách khởi phát : Đột ngột, từ từ…</w:t>
      </w:r>
    </w:p>
    <w:p w:rsidR="00A13060" w:rsidRPr="00E95BA0" w:rsidRDefault="00A13060" w:rsidP="00E95BA0">
      <w:pPr>
        <w:ind w:firstLine="567"/>
        <w:jc w:val="both"/>
      </w:pPr>
      <w:r w:rsidRPr="00E95BA0">
        <w:t>-  Tiền sử: Lao phổi, COPD, nhiễm trùng hô hấp, chấn thương…</w:t>
      </w:r>
    </w:p>
    <w:p w:rsidR="00A13060" w:rsidRPr="00E95BA0" w:rsidRDefault="00A13060" w:rsidP="00E95BA0">
      <w:pPr>
        <w:ind w:firstLine="567"/>
        <w:jc w:val="both"/>
        <w:rPr>
          <w:b/>
        </w:rPr>
      </w:pPr>
      <w:r w:rsidRPr="00E95BA0">
        <w:rPr>
          <w:b/>
        </w:rPr>
        <w:t>2.  Lâm sàng</w:t>
      </w:r>
    </w:p>
    <w:p w:rsidR="00A13060" w:rsidRPr="00E95BA0" w:rsidRDefault="00A13060" w:rsidP="00E95BA0">
      <w:pPr>
        <w:ind w:firstLine="567"/>
        <w:jc w:val="both"/>
        <w:rPr>
          <w:i/>
        </w:rPr>
      </w:pPr>
      <w:r w:rsidRPr="00E95BA0">
        <w:rPr>
          <w:i/>
        </w:rPr>
        <w:t>2.1.  Cơ năng</w:t>
      </w:r>
    </w:p>
    <w:p w:rsidR="00A13060" w:rsidRPr="00E95BA0" w:rsidRDefault="00A13060" w:rsidP="00E95BA0">
      <w:pPr>
        <w:ind w:firstLine="567"/>
        <w:jc w:val="both"/>
      </w:pPr>
      <w:r w:rsidRPr="00E95BA0">
        <w:t xml:space="preserve">-  Đau ngực. </w:t>
      </w:r>
    </w:p>
    <w:p w:rsidR="00A13060" w:rsidRPr="00E95BA0" w:rsidRDefault="00A13060" w:rsidP="00E95BA0">
      <w:pPr>
        <w:ind w:firstLine="567"/>
        <w:jc w:val="both"/>
      </w:pPr>
      <w:r w:rsidRPr="00E95BA0">
        <w:t>-  Khó thở.</w:t>
      </w:r>
    </w:p>
    <w:p w:rsidR="00A13060" w:rsidRPr="00E95BA0" w:rsidRDefault="00A13060" w:rsidP="00E95BA0">
      <w:pPr>
        <w:ind w:firstLine="567"/>
        <w:jc w:val="both"/>
      </w:pPr>
      <w:r w:rsidRPr="00E95BA0">
        <w:t>-  Ho.</w:t>
      </w:r>
    </w:p>
    <w:p w:rsidR="00A13060" w:rsidRPr="00E95BA0" w:rsidRDefault="00A13060" w:rsidP="00E95BA0">
      <w:pPr>
        <w:ind w:firstLine="567"/>
        <w:jc w:val="both"/>
        <w:rPr>
          <w:i/>
        </w:rPr>
      </w:pPr>
      <w:r w:rsidRPr="00E95BA0">
        <w:rPr>
          <w:i/>
        </w:rPr>
        <w:t xml:space="preserve">2.2.  Thực thể </w:t>
      </w:r>
    </w:p>
    <w:p w:rsidR="00A13060" w:rsidRPr="00E95BA0" w:rsidRDefault="00A13060" w:rsidP="00E95BA0">
      <w:pPr>
        <w:ind w:firstLine="567"/>
        <w:jc w:val="both"/>
      </w:pPr>
      <w:r w:rsidRPr="00E95BA0">
        <w:t>-  Nhìn: Lồng ngực bên tràn khí phồng hơn, ít di động hơn.</w:t>
      </w:r>
    </w:p>
    <w:p w:rsidR="00A13060" w:rsidRPr="00E95BA0" w:rsidRDefault="00A13060" w:rsidP="00E95BA0">
      <w:pPr>
        <w:ind w:firstLine="567"/>
        <w:jc w:val="both"/>
      </w:pPr>
      <w:r w:rsidRPr="00E95BA0">
        <w:t>-  Tam chứng Galliard.</w:t>
      </w:r>
    </w:p>
    <w:p w:rsidR="00A13060" w:rsidRPr="00E95BA0" w:rsidRDefault="00A13060" w:rsidP="00E95BA0">
      <w:pPr>
        <w:ind w:firstLine="567"/>
        <w:jc w:val="both"/>
      </w:pPr>
      <w:r w:rsidRPr="00E95BA0">
        <w:t xml:space="preserve">  +  Sờ : Rung thanh giảm hoặc mất.</w:t>
      </w:r>
    </w:p>
    <w:p w:rsidR="00A13060" w:rsidRPr="00E95BA0" w:rsidRDefault="00A13060" w:rsidP="00E95BA0">
      <w:pPr>
        <w:ind w:firstLine="567"/>
        <w:jc w:val="both"/>
      </w:pPr>
      <w:r w:rsidRPr="00E95BA0">
        <w:t xml:space="preserve">  +  Gõ : Gõ vang, nếu có kết hợp tràn dịch thì dưới vùng gõ vang có vùng gõ đục.</w:t>
      </w:r>
    </w:p>
    <w:p w:rsidR="00A13060" w:rsidRPr="00E95BA0" w:rsidRDefault="00A13060" w:rsidP="00E95BA0">
      <w:pPr>
        <w:ind w:firstLine="567"/>
        <w:jc w:val="both"/>
      </w:pPr>
      <w:r w:rsidRPr="00E95BA0">
        <w:t xml:space="preserve">  +  Nghe: Rì rào phế nang giảm hoặc mất, có thể có ral bệnh lý.</w:t>
      </w:r>
    </w:p>
    <w:p w:rsidR="00A13060" w:rsidRPr="00E95BA0" w:rsidRDefault="00A13060" w:rsidP="00E95BA0">
      <w:pPr>
        <w:ind w:firstLine="567"/>
        <w:jc w:val="both"/>
      </w:pPr>
      <w:r w:rsidRPr="00E95BA0">
        <w:rPr>
          <w:b/>
        </w:rPr>
        <w:t>3.  Cận lâm sàng chẩn đoán xác định.</w:t>
      </w:r>
    </w:p>
    <w:p w:rsidR="00A13060" w:rsidRPr="00E95BA0" w:rsidRDefault="00A13060" w:rsidP="00E95BA0">
      <w:pPr>
        <w:ind w:firstLine="567"/>
        <w:jc w:val="both"/>
      </w:pPr>
      <w:r w:rsidRPr="00E95BA0">
        <w:t>-  X quang phổi hình ảnh tăng sáng mất nhu mô phổi…</w:t>
      </w:r>
    </w:p>
    <w:p w:rsidR="00A13060" w:rsidRPr="00E95BA0" w:rsidRDefault="00A13060" w:rsidP="00E95BA0">
      <w:pPr>
        <w:ind w:firstLine="567"/>
        <w:jc w:val="both"/>
        <w:rPr>
          <w:b/>
        </w:rPr>
      </w:pPr>
      <w:r w:rsidRPr="00E95BA0">
        <w:rPr>
          <w:b/>
        </w:rPr>
        <w:t>4.  Cận lâm sàng khác.</w:t>
      </w:r>
    </w:p>
    <w:p w:rsidR="00A13060" w:rsidRPr="00E95BA0" w:rsidRDefault="00A13060" w:rsidP="00E95BA0">
      <w:pPr>
        <w:ind w:firstLine="567"/>
        <w:jc w:val="both"/>
      </w:pPr>
      <w:r w:rsidRPr="00E95BA0">
        <w:t>-  Các xét nghiệm máu thường quy, tiền phẫu.</w:t>
      </w:r>
    </w:p>
    <w:p w:rsidR="00A13060" w:rsidRPr="00E95BA0" w:rsidRDefault="00A13060" w:rsidP="00E95BA0">
      <w:pPr>
        <w:ind w:firstLine="567"/>
        <w:jc w:val="both"/>
      </w:pPr>
      <w:r w:rsidRPr="00E95BA0">
        <w:t>-  Khí máu động mạch.</w:t>
      </w:r>
    </w:p>
    <w:p w:rsidR="00A13060" w:rsidRPr="00E95BA0" w:rsidRDefault="00A13060" w:rsidP="00E95BA0">
      <w:pPr>
        <w:ind w:firstLine="567"/>
        <w:jc w:val="both"/>
      </w:pPr>
      <w:r w:rsidRPr="00E95BA0">
        <w:t>-  BK đàm.</w:t>
      </w:r>
    </w:p>
    <w:p w:rsidR="00A13060" w:rsidRPr="00E95BA0" w:rsidRDefault="00A13060" w:rsidP="00E95BA0">
      <w:pPr>
        <w:ind w:firstLine="567"/>
        <w:jc w:val="both"/>
      </w:pPr>
      <w:r w:rsidRPr="00E95BA0">
        <w:t>-  CT Scans ngực giúp chẩn đoán những thương tổn nguyên nhân gây tràn khí.</w:t>
      </w:r>
    </w:p>
    <w:p w:rsidR="00A13060" w:rsidRPr="00E95BA0" w:rsidRDefault="00A13060" w:rsidP="00E95BA0">
      <w:pPr>
        <w:ind w:firstLine="567"/>
        <w:jc w:val="both"/>
      </w:pPr>
      <w:r w:rsidRPr="00E95BA0">
        <w:rPr>
          <w:b/>
        </w:rPr>
        <w:t>5.  Chẩn đoán phân biệt</w:t>
      </w:r>
      <w:r w:rsidRPr="00E95BA0">
        <w:t>. Những nguyên nhân gây khó thở khác như viêm phế quản phổi, hen, ARDS, tràn dịch màng phổi…</w:t>
      </w:r>
    </w:p>
    <w:p w:rsidR="00A13060" w:rsidRPr="00E95BA0" w:rsidRDefault="00A13060" w:rsidP="00E95BA0">
      <w:pPr>
        <w:ind w:firstLine="567"/>
        <w:jc w:val="both"/>
      </w:pPr>
      <w:r w:rsidRPr="00E95BA0">
        <w:t>-  Các tổn thương xq phổi dễ nhầm với tràn khí màng phổi:</w:t>
      </w:r>
    </w:p>
    <w:p w:rsidR="00A13060" w:rsidRPr="00E95BA0" w:rsidRDefault="00A13060" w:rsidP="00E95BA0">
      <w:pPr>
        <w:ind w:firstLine="567"/>
        <w:jc w:val="both"/>
      </w:pPr>
      <w:r w:rsidRPr="00E95BA0">
        <w:t xml:space="preserve">  +  Hang lao lớn ở đỉnh phổi.</w:t>
      </w:r>
    </w:p>
    <w:p w:rsidR="00A13060" w:rsidRPr="00E95BA0" w:rsidRDefault="00A13060" w:rsidP="00E95BA0">
      <w:pPr>
        <w:ind w:firstLine="567"/>
        <w:jc w:val="both"/>
      </w:pPr>
      <w:r w:rsidRPr="00E95BA0">
        <w:t xml:space="preserve">  +  Kén phế quản lớn.</w:t>
      </w:r>
    </w:p>
    <w:p w:rsidR="00A13060" w:rsidRPr="00E95BA0" w:rsidRDefault="00A13060" w:rsidP="00E95BA0">
      <w:pPr>
        <w:ind w:firstLine="567"/>
        <w:jc w:val="both"/>
      </w:pPr>
      <w:r w:rsidRPr="00E95BA0">
        <w:t xml:space="preserve">  +  Kén khí phổi lớn.</w:t>
      </w:r>
    </w:p>
    <w:p w:rsidR="00A13060" w:rsidRPr="00E95BA0" w:rsidRDefault="00A13060" w:rsidP="00E95BA0">
      <w:pPr>
        <w:ind w:firstLine="567"/>
        <w:jc w:val="both"/>
        <w:outlineLvl w:val="0"/>
        <w:rPr>
          <w:b/>
        </w:rPr>
      </w:pPr>
      <w:r w:rsidRPr="00E95BA0">
        <w:rPr>
          <w:b/>
        </w:rPr>
        <w:t>IV.  ĐIỀU TRỊ</w:t>
      </w:r>
    </w:p>
    <w:p w:rsidR="00A13060" w:rsidRPr="00E95BA0" w:rsidRDefault="00A13060" w:rsidP="00E95BA0">
      <w:pPr>
        <w:ind w:firstLine="567"/>
        <w:jc w:val="both"/>
        <w:outlineLvl w:val="0"/>
        <w:rPr>
          <w:b/>
        </w:rPr>
      </w:pPr>
      <w:r w:rsidRPr="00E95BA0">
        <w:rPr>
          <w:b/>
        </w:rPr>
        <w:t>1.  Điều trị bảo tồn</w:t>
      </w:r>
    </w:p>
    <w:p w:rsidR="00A13060" w:rsidRPr="00E95BA0" w:rsidRDefault="00A13060" w:rsidP="00E95BA0">
      <w:pPr>
        <w:ind w:firstLine="567"/>
        <w:jc w:val="both"/>
      </w:pPr>
      <w:r w:rsidRPr="00E95BA0">
        <w:rPr>
          <w:i/>
        </w:rPr>
        <w:t>-  Chỉ định</w:t>
      </w:r>
      <w:r w:rsidRPr="00E95BA0">
        <w:t xml:space="preserve"> : Tràn khí màng phổi lượng ít không có kèm tràn máu  hay tràn mủ màng phổi</w:t>
      </w:r>
    </w:p>
    <w:p w:rsidR="00A13060" w:rsidRPr="00E95BA0" w:rsidRDefault="00A13060" w:rsidP="00E95BA0">
      <w:pPr>
        <w:ind w:firstLine="567"/>
        <w:jc w:val="both"/>
      </w:pPr>
      <w:r w:rsidRPr="00E95BA0">
        <w:rPr>
          <w:i/>
        </w:rPr>
        <w:t>-  Xử trí:</w:t>
      </w:r>
      <w:r w:rsidRPr="00E95BA0">
        <w:t xml:space="preserve"> Theo dựa vào lâm sàng và xq phổi.</w:t>
      </w:r>
    </w:p>
    <w:p w:rsidR="00A13060" w:rsidRPr="00E95BA0" w:rsidRDefault="00A13060" w:rsidP="00E95BA0">
      <w:pPr>
        <w:ind w:firstLine="567"/>
        <w:jc w:val="both"/>
        <w:outlineLvl w:val="0"/>
        <w:rPr>
          <w:b/>
        </w:rPr>
      </w:pPr>
      <w:r w:rsidRPr="00E95BA0">
        <w:rPr>
          <w:b/>
        </w:rPr>
        <w:t>2.  Chọc hút bằng kim</w:t>
      </w:r>
    </w:p>
    <w:p w:rsidR="00A13060" w:rsidRPr="00E95BA0" w:rsidRDefault="00A13060" w:rsidP="00E95BA0">
      <w:pPr>
        <w:ind w:firstLine="567"/>
        <w:jc w:val="both"/>
      </w:pPr>
      <w:r w:rsidRPr="00E95BA0">
        <w:rPr>
          <w:i/>
        </w:rPr>
        <w:t>-  Chỉ định :</w:t>
      </w:r>
      <w:r w:rsidRPr="00E95BA0">
        <w:t xml:space="preserve"> trong những trường hợp tràn khí màng phổi, lượng  ít trừ trung bình hoặc không có đủ phương tiện DLMP.</w:t>
      </w:r>
    </w:p>
    <w:p w:rsidR="00A13060" w:rsidRPr="00E95BA0" w:rsidRDefault="00A13060" w:rsidP="00E95BA0">
      <w:pPr>
        <w:ind w:firstLine="567"/>
        <w:jc w:val="both"/>
      </w:pPr>
      <w:r w:rsidRPr="00E95BA0">
        <w:rPr>
          <w:i/>
        </w:rPr>
        <w:t>-  Xử trí:</w:t>
      </w:r>
      <w:r w:rsidRPr="00E95BA0">
        <w:t xml:space="preserve"> Chọc kim tiêm khoang liên sườn 4 hoặc nơi có tràn khí nhiều nhất trong khoang phổi.</w:t>
      </w:r>
    </w:p>
    <w:p w:rsidR="00A13060" w:rsidRPr="00E95BA0" w:rsidRDefault="00A13060" w:rsidP="00E95BA0">
      <w:pPr>
        <w:ind w:firstLine="567"/>
        <w:jc w:val="both"/>
        <w:outlineLvl w:val="0"/>
        <w:rPr>
          <w:b/>
        </w:rPr>
      </w:pPr>
      <w:r w:rsidRPr="00E95BA0">
        <w:rPr>
          <w:b/>
        </w:rPr>
        <w:lastRenderedPageBreak/>
        <w:t>3.  Dẫn lưu khoang màng phổi</w:t>
      </w:r>
    </w:p>
    <w:p w:rsidR="00A13060" w:rsidRPr="00E95BA0" w:rsidRDefault="00A13060" w:rsidP="00E95BA0">
      <w:pPr>
        <w:ind w:firstLine="567"/>
        <w:jc w:val="both"/>
        <w:rPr>
          <w:i/>
        </w:rPr>
      </w:pPr>
      <w:r w:rsidRPr="00E95BA0">
        <w:rPr>
          <w:i/>
        </w:rPr>
        <w:t>-  Chỉ định:</w:t>
      </w:r>
    </w:p>
    <w:p w:rsidR="00A13060" w:rsidRPr="00E95BA0" w:rsidRDefault="00A13060" w:rsidP="00E95BA0">
      <w:pPr>
        <w:ind w:firstLine="567"/>
        <w:jc w:val="both"/>
      </w:pPr>
      <w:r w:rsidRPr="00E95BA0">
        <w:t xml:space="preserve">  +  Tràn khí màng phổi lớn hơn hoặc bằng trung bình.</w:t>
      </w:r>
    </w:p>
    <w:p w:rsidR="00A13060" w:rsidRPr="00E95BA0" w:rsidRDefault="00A13060" w:rsidP="00E95BA0">
      <w:pPr>
        <w:ind w:firstLine="567"/>
        <w:jc w:val="both"/>
      </w:pPr>
      <w:r w:rsidRPr="00E95BA0">
        <w:t xml:space="preserve">  +  Tràn khí màng phổi kèm theo tràn máu màng phổi hay tràn mủ màng phổi.</w:t>
      </w:r>
    </w:p>
    <w:p w:rsidR="00A13060" w:rsidRPr="00E95BA0" w:rsidRDefault="00A13060" w:rsidP="00E95BA0">
      <w:pPr>
        <w:ind w:firstLine="567"/>
        <w:jc w:val="both"/>
      </w:pPr>
      <w:r w:rsidRPr="00E95BA0">
        <w:t xml:space="preserve">  +  Tràn khí màng phổi lượng ít nhưng có diễn tiến tăng dần.</w:t>
      </w:r>
    </w:p>
    <w:p w:rsidR="00A13060" w:rsidRPr="00E95BA0" w:rsidRDefault="00A13060" w:rsidP="00E95BA0">
      <w:pPr>
        <w:ind w:firstLine="567"/>
        <w:jc w:val="both"/>
        <w:rPr>
          <w:i/>
        </w:rPr>
      </w:pPr>
      <w:r w:rsidRPr="00E95BA0">
        <w:rPr>
          <w:i/>
        </w:rPr>
        <w:t>-  Xử trí:</w:t>
      </w:r>
    </w:p>
    <w:p w:rsidR="00A13060" w:rsidRPr="00E95BA0" w:rsidRDefault="00A13060" w:rsidP="00E95BA0">
      <w:pPr>
        <w:ind w:firstLine="567"/>
        <w:jc w:val="both"/>
      </w:pPr>
      <w:r w:rsidRPr="00E95BA0">
        <w:t xml:space="preserve">  +  Dẫn lưu khoang màng phổi bằng ống dẫn lưu ARGIL.</w:t>
      </w:r>
    </w:p>
    <w:p w:rsidR="00A13060" w:rsidRPr="00E95BA0" w:rsidRDefault="00A13060" w:rsidP="00E95BA0">
      <w:pPr>
        <w:ind w:firstLine="567"/>
        <w:jc w:val="both"/>
      </w:pPr>
      <w:r w:rsidRPr="00E95BA0">
        <w:t xml:space="preserve">  +  Vị trí dẫn lưu liên sườn 4 đường nách giữa.</w:t>
      </w:r>
    </w:p>
    <w:p w:rsidR="00A13060" w:rsidRPr="00E95BA0" w:rsidRDefault="00A13060" w:rsidP="00E95BA0">
      <w:pPr>
        <w:ind w:firstLine="567"/>
        <w:jc w:val="both"/>
      </w:pPr>
      <w:r w:rsidRPr="00E95BA0">
        <w:t xml:space="preserve">  +  Hệ thống dẫn lưu phải đảm bảo kín một chiều vô khuẩn và hút lực âm liên tục  </w:t>
      </w:r>
    </w:p>
    <w:p w:rsidR="00A13060" w:rsidRPr="00E95BA0" w:rsidRDefault="00A13060" w:rsidP="00E95BA0">
      <w:pPr>
        <w:ind w:firstLine="567"/>
        <w:jc w:val="both"/>
      </w:pPr>
      <w:r w:rsidRPr="00E95BA0">
        <w:t>20 Cm H</w:t>
      </w:r>
      <w:r w:rsidRPr="00E95BA0">
        <w:rPr>
          <w:vertAlign w:val="subscript"/>
        </w:rPr>
        <w:t>2</w:t>
      </w:r>
      <w:r w:rsidRPr="00E95BA0">
        <w:t>O.</w:t>
      </w:r>
    </w:p>
    <w:p w:rsidR="00A13060" w:rsidRPr="00E95BA0" w:rsidRDefault="00A13060" w:rsidP="00E95BA0">
      <w:pPr>
        <w:ind w:firstLine="567"/>
        <w:jc w:val="both"/>
        <w:outlineLvl w:val="0"/>
        <w:rPr>
          <w:b/>
        </w:rPr>
      </w:pPr>
      <w:r w:rsidRPr="00E95BA0">
        <w:rPr>
          <w:b/>
        </w:rPr>
        <w:t>4.  Gây dính khoang màng phổi.</w:t>
      </w:r>
    </w:p>
    <w:p w:rsidR="00A13060" w:rsidRPr="00E95BA0" w:rsidRDefault="00A13060" w:rsidP="00E95BA0">
      <w:pPr>
        <w:ind w:firstLine="567"/>
        <w:jc w:val="both"/>
      </w:pPr>
      <w:r w:rsidRPr="00E95BA0">
        <w:t xml:space="preserve">-  </w:t>
      </w:r>
      <w:r w:rsidRPr="00E95BA0">
        <w:rPr>
          <w:i/>
        </w:rPr>
        <w:t>Chỉ định:</w:t>
      </w:r>
      <w:r w:rsidRPr="00E95BA0">
        <w:t xml:space="preserve"> trong những trường hợp TKMP tái phát nhiều lần ở bệnh nhân già yếu, có nguy cơ phẫu thuật cao.</w:t>
      </w:r>
    </w:p>
    <w:p w:rsidR="00A13060" w:rsidRPr="00E95BA0" w:rsidRDefault="00A13060" w:rsidP="00E95BA0">
      <w:pPr>
        <w:ind w:firstLine="567"/>
        <w:jc w:val="both"/>
      </w:pPr>
      <w:r w:rsidRPr="00E95BA0">
        <w:t>-  Làm dính bằng bột Talc, Bleomycin.</w:t>
      </w:r>
    </w:p>
    <w:p w:rsidR="00A13060" w:rsidRPr="00E95BA0" w:rsidRDefault="00A13060" w:rsidP="00E95BA0">
      <w:pPr>
        <w:ind w:firstLine="567"/>
        <w:jc w:val="both"/>
        <w:outlineLvl w:val="0"/>
        <w:rPr>
          <w:b/>
        </w:rPr>
      </w:pPr>
      <w:r w:rsidRPr="00E95BA0">
        <w:rPr>
          <w:b/>
        </w:rPr>
        <w:t>5.  Phẫu thuật.</w:t>
      </w:r>
    </w:p>
    <w:p w:rsidR="00A13060" w:rsidRPr="00E95BA0" w:rsidRDefault="00A13060" w:rsidP="00E95BA0">
      <w:pPr>
        <w:ind w:firstLine="567"/>
        <w:jc w:val="both"/>
        <w:rPr>
          <w:i/>
        </w:rPr>
      </w:pPr>
      <w:r w:rsidRPr="00E95BA0">
        <w:rPr>
          <w:i/>
        </w:rPr>
        <w:t>-  Chỉ định :</w:t>
      </w:r>
    </w:p>
    <w:p w:rsidR="00A13060" w:rsidRPr="00E95BA0" w:rsidRDefault="00A13060" w:rsidP="00E95BA0">
      <w:pPr>
        <w:ind w:firstLine="567"/>
        <w:jc w:val="both"/>
      </w:pPr>
      <w:r w:rsidRPr="00E95BA0">
        <w:t xml:space="preserve">  +  TKMP tái phát nhiều lần.</w:t>
      </w:r>
    </w:p>
    <w:p w:rsidR="00A13060" w:rsidRPr="00E95BA0" w:rsidRDefault="00A13060" w:rsidP="00E95BA0">
      <w:pPr>
        <w:ind w:firstLine="567"/>
        <w:jc w:val="both"/>
      </w:pPr>
      <w:r w:rsidRPr="00E95BA0">
        <w:t xml:space="preserve">  +  TKMP trên bệnh nhân kén khí phổi.</w:t>
      </w:r>
    </w:p>
    <w:p w:rsidR="00A13060" w:rsidRPr="00E95BA0" w:rsidRDefault="00A13060" w:rsidP="00E95BA0">
      <w:pPr>
        <w:ind w:firstLine="567"/>
        <w:jc w:val="both"/>
      </w:pPr>
      <w:r w:rsidRPr="00E95BA0">
        <w:t xml:space="preserve">  +  TKMP do rách hay đứt phế quản.</w:t>
      </w:r>
    </w:p>
    <w:p w:rsidR="00A13060" w:rsidRPr="00E95BA0" w:rsidRDefault="00A13060" w:rsidP="00E95BA0">
      <w:pPr>
        <w:ind w:firstLine="567"/>
        <w:jc w:val="both"/>
      </w:pPr>
      <w:r w:rsidRPr="00E95BA0">
        <w:t>-  Các phương pháp.</w:t>
      </w:r>
    </w:p>
    <w:p w:rsidR="00A13060" w:rsidRPr="00E95BA0" w:rsidRDefault="00A13060" w:rsidP="00E95BA0">
      <w:pPr>
        <w:ind w:firstLine="567"/>
        <w:jc w:val="both"/>
      </w:pPr>
      <w:r w:rsidRPr="00E95BA0">
        <w:t xml:space="preserve">  +  Mở ngực xử trí các thương tổn gây TKMP.</w:t>
      </w:r>
    </w:p>
    <w:p w:rsidR="00A13060" w:rsidRPr="00E95BA0" w:rsidRDefault="00A13060" w:rsidP="00E95BA0">
      <w:pPr>
        <w:ind w:firstLine="567"/>
        <w:jc w:val="both"/>
      </w:pPr>
      <w:r w:rsidRPr="00E95BA0">
        <w:t xml:space="preserve">  +  Phẫu thuật nội soi </w:t>
      </w:r>
    </w:p>
    <w:p w:rsidR="00517603" w:rsidRPr="00E95BA0" w:rsidRDefault="00517603" w:rsidP="00E95BA0">
      <w:pPr>
        <w:ind w:firstLine="567"/>
        <w:jc w:val="both"/>
      </w:pPr>
    </w:p>
    <w:p w:rsidR="00A13060" w:rsidRPr="00052950" w:rsidRDefault="00E95BA0" w:rsidP="00A13060">
      <w:pPr>
        <w:spacing w:before="120"/>
        <w:ind w:firstLine="720"/>
        <w:jc w:val="both"/>
        <w:outlineLvl w:val="0"/>
        <w:rPr>
          <w:b/>
        </w:rPr>
      </w:pPr>
      <w:r>
        <w:rPr>
          <w:b/>
          <w:noProof/>
          <w:lang w:eastAsia="en-US"/>
        </w:rPr>
        <w:lastRenderedPageBreak/>
        <w:pict>
          <v:group id="_x0000_s1066" editas="canvas" style="position:absolute;left:0;text-align:left;margin-left:-4.95pt;margin-top:-36.3pt;width:492pt;height:693pt;z-index:251658240" coordorigin="1467,1188" coordsize="9840,13860">
            <o:lock v:ext="edit" aspectratio="t"/>
            <v:shape id="_x0000_s1067" type="#_x0000_t75" style="position:absolute;left:1467;top:1188;width:9840;height:13860" o:preferrelative="f">
              <v:fill o:detectmouseclick="t"/>
              <v:path o:extrusionok="t" o:connecttype="none"/>
              <o:lock v:ext="edit" text="t"/>
            </v:shape>
            <v:oval id="_x0000_s1068" style="position:absolute;left:3267;top:1314;width:1440;height:1079">
              <v:textbox style="mso-next-textbox:#_x0000_s1068">
                <w:txbxContent>
                  <w:p w:rsidR="00517603" w:rsidRPr="00432FE4" w:rsidRDefault="00517603" w:rsidP="00517603">
                    <w:pPr>
                      <w:jc w:val="center"/>
                      <w:rPr>
                        <w:sz w:val="20"/>
                        <w:szCs w:val="20"/>
                      </w:rPr>
                    </w:pPr>
                    <w:r>
                      <w:rPr>
                        <w:sz w:val="20"/>
                        <w:szCs w:val="20"/>
                      </w:rPr>
                      <w:t>Tri</w:t>
                    </w:r>
                    <w:r w:rsidRPr="00432FE4">
                      <w:rPr>
                        <w:sz w:val="20"/>
                        <w:szCs w:val="20"/>
                      </w:rPr>
                      <w:t>ệu</w:t>
                    </w:r>
                    <w:r>
                      <w:rPr>
                        <w:sz w:val="20"/>
                        <w:szCs w:val="20"/>
                      </w:rPr>
                      <w:t xml:space="preserve"> ch</w:t>
                    </w:r>
                    <w:r w:rsidRPr="00432FE4">
                      <w:rPr>
                        <w:sz w:val="20"/>
                        <w:szCs w:val="20"/>
                      </w:rPr>
                      <w:t>ứng</w:t>
                    </w:r>
                    <w:r>
                      <w:rPr>
                        <w:sz w:val="20"/>
                        <w:szCs w:val="20"/>
                      </w:rPr>
                      <w:t xml:space="preserve"> LS</w:t>
                    </w:r>
                  </w:p>
                </w:txbxContent>
              </v:textbox>
            </v:oval>
            <v:oval id="_x0000_s1069" style="position:absolute;left:7707;top:1314;width:1920;height:1079">
              <v:textbox style="mso-next-textbox:#_x0000_s1069">
                <w:txbxContent>
                  <w:p w:rsidR="00517603" w:rsidRPr="00432FE4" w:rsidRDefault="00517603" w:rsidP="00517603">
                    <w:pPr>
                      <w:jc w:val="center"/>
                      <w:rPr>
                        <w:sz w:val="20"/>
                        <w:szCs w:val="20"/>
                      </w:rPr>
                    </w:pPr>
                    <w:r w:rsidRPr="00432FE4">
                      <w:rPr>
                        <w:sz w:val="18"/>
                        <w:szCs w:val="18"/>
                      </w:rPr>
                      <w:t>Không có TC LS (phát hiện</w:t>
                    </w:r>
                    <w:r>
                      <w:rPr>
                        <w:sz w:val="20"/>
                        <w:szCs w:val="20"/>
                      </w:rPr>
                      <w:t xml:space="preserve"> t</w:t>
                    </w:r>
                    <w:r w:rsidRPr="00432FE4">
                      <w:rPr>
                        <w:sz w:val="20"/>
                        <w:szCs w:val="20"/>
                      </w:rPr>
                      <w:t>ình</w:t>
                    </w:r>
                    <w:r>
                      <w:rPr>
                        <w:sz w:val="20"/>
                        <w:szCs w:val="20"/>
                      </w:rPr>
                      <w:t xml:space="preserve"> c</w:t>
                    </w:r>
                    <w:r w:rsidRPr="00432FE4">
                      <w:rPr>
                        <w:sz w:val="20"/>
                        <w:szCs w:val="20"/>
                      </w:rPr>
                      <w:t>ờ</w:t>
                    </w:r>
                    <w:r>
                      <w:rPr>
                        <w:sz w:val="20"/>
                        <w:szCs w:val="20"/>
                      </w:rPr>
                      <w:t>)</w:t>
                    </w:r>
                  </w:p>
                </w:txbxContent>
              </v:textbox>
            </v:oval>
            <v:shapetype id="_x0000_t110" coordsize="21600,21600" o:spt="110" path="m10800,l,10800,10800,21600,21600,10800xe">
              <v:stroke joinstyle="miter"/>
              <v:path gradientshapeok="t" o:connecttype="rect" textboxrect="5400,5400,16200,16200"/>
            </v:shapetype>
            <v:shape id="_x0000_s1070" type="#_x0000_t110" style="position:absolute;left:5547;top:2214;width:1441;height:1081">
              <v:textbox style="mso-next-textbox:#_x0000_s1070">
                <w:txbxContent>
                  <w:p w:rsidR="00517603" w:rsidRPr="00432FE4" w:rsidRDefault="00517603" w:rsidP="00517603">
                    <w:pPr>
                      <w:jc w:val="center"/>
                      <w:rPr>
                        <w:sz w:val="20"/>
                        <w:szCs w:val="20"/>
                      </w:rPr>
                    </w:pPr>
                    <w:r>
                      <w:rPr>
                        <w:sz w:val="20"/>
                        <w:szCs w:val="20"/>
                      </w:rPr>
                      <w:t>XQ TKMP</w:t>
                    </w:r>
                  </w:p>
                </w:txbxContent>
              </v:textbox>
            </v:shape>
            <v:rect id="_x0000_s1071" style="position:absolute;left:5667;top:3834;width:1200;height:540">
              <v:textbox style="mso-next-textbox:#_x0000_s1071">
                <w:txbxContent>
                  <w:p w:rsidR="00517603" w:rsidRPr="00432FE4" w:rsidRDefault="00517603" w:rsidP="00517603">
                    <w:pPr>
                      <w:jc w:val="center"/>
                      <w:rPr>
                        <w:sz w:val="24"/>
                      </w:rPr>
                    </w:pPr>
                    <w:r w:rsidRPr="00432FE4">
                      <w:rPr>
                        <w:sz w:val="24"/>
                      </w:rPr>
                      <w:t>Δ TKMP</w:t>
                    </w:r>
                  </w:p>
                </w:txbxContent>
              </v:textbox>
            </v:rect>
            <v:rect id="_x0000_s1072" style="position:absolute;left:4227;top:5994;width:1320;height:360">
              <v:textbox style="mso-next-textbox:#_x0000_s1072">
                <w:txbxContent>
                  <w:p w:rsidR="00517603" w:rsidRPr="00461273" w:rsidRDefault="00517603" w:rsidP="00517603">
                    <w:pPr>
                      <w:jc w:val="center"/>
                      <w:rPr>
                        <w:sz w:val="20"/>
                        <w:szCs w:val="20"/>
                      </w:rPr>
                    </w:pPr>
                    <w:r>
                      <w:rPr>
                        <w:sz w:val="20"/>
                        <w:szCs w:val="20"/>
                      </w:rPr>
                      <w:t>D</w:t>
                    </w:r>
                    <w:r w:rsidRPr="00461273">
                      <w:rPr>
                        <w:sz w:val="20"/>
                        <w:szCs w:val="20"/>
                      </w:rPr>
                      <w:t>ẫn</w:t>
                    </w:r>
                    <w:r>
                      <w:rPr>
                        <w:sz w:val="20"/>
                        <w:szCs w:val="20"/>
                      </w:rPr>
                      <w:t xml:space="preserve"> l</w:t>
                    </w:r>
                    <w:r w:rsidRPr="00461273">
                      <w:rPr>
                        <w:sz w:val="20"/>
                        <w:szCs w:val="20"/>
                      </w:rPr>
                      <w:t>ư</w:t>
                    </w:r>
                    <w:r>
                      <w:rPr>
                        <w:sz w:val="20"/>
                        <w:szCs w:val="20"/>
                      </w:rPr>
                      <w:t>u MP</w:t>
                    </w:r>
                  </w:p>
                </w:txbxContent>
              </v:textbox>
            </v:rect>
            <v:rect id="_x0000_s1073" style="position:absolute;left:4347;top:4914;width:1200;height:720">
              <v:textbox style="mso-next-textbox:#_x0000_s1073">
                <w:txbxContent>
                  <w:p w:rsidR="00517603" w:rsidRPr="00461273" w:rsidRDefault="00517603" w:rsidP="00517603">
                    <w:pPr>
                      <w:jc w:val="center"/>
                      <w:rPr>
                        <w:sz w:val="20"/>
                        <w:szCs w:val="20"/>
                      </w:rPr>
                    </w:pPr>
                    <w:r w:rsidRPr="00461273">
                      <w:rPr>
                        <w:sz w:val="20"/>
                        <w:szCs w:val="20"/>
                      </w:rPr>
                      <w:t>≥ TB</w:t>
                    </w:r>
                  </w:p>
                  <w:p w:rsidR="00517603" w:rsidRPr="00461273" w:rsidRDefault="00517603" w:rsidP="00517603">
                    <w:pPr>
                      <w:jc w:val="center"/>
                      <w:rPr>
                        <w:sz w:val="20"/>
                        <w:szCs w:val="20"/>
                      </w:rPr>
                    </w:pPr>
                    <w:r w:rsidRPr="00461273">
                      <w:rPr>
                        <w:sz w:val="20"/>
                        <w:szCs w:val="20"/>
                      </w:rPr>
                      <w:t>(</w:t>
                    </w:r>
                    <w:r>
                      <w:rPr>
                        <w:sz w:val="20"/>
                        <w:szCs w:val="20"/>
                      </w:rPr>
                      <w:t xml:space="preserve">XQ </w:t>
                    </w:r>
                    <w:r w:rsidRPr="00461273">
                      <w:rPr>
                        <w:sz w:val="20"/>
                        <w:szCs w:val="20"/>
                      </w:rPr>
                      <w:t>≥</w:t>
                    </w:r>
                    <w:r>
                      <w:rPr>
                        <w:sz w:val="20"/>
                        <w:szCs w:val="20"/>
                      </w:rPr>
                      <w:t>1/3)</w:t>
                    </w:r>
                  </w:p>
                </w:txbxContent>
              </v:textbox>
            </v:rect>
            <v:rect id="_x0000_s1074" style="position:absolute;left:4227;top:6714;width:1320;height:360">
              <v:textbox style="mso-next-textbox:#_x0000_s1074">
                <w:txbxContent>
                  <w:p w:rsidR="00517603" w:rsidRPr="00461273" w:rsidRDefault="00517603" w:rsidP="00517603">
                    <w:pPr>
                      <w:jc w:val="center"/>
                      <w:rPr>
                        <w:sz w:val="20"/>
                        <w:szCs w:val="20"/>
                      </w:rPr>
                    </w:pPr>
                    <w:r>
                      <w:rPr>
                        <w:sz w:val="20"/>
                        <w:szCs w:val="20"/>
                      </w:rPr>
                      <w:t>TD ODL</w:t>
                    </w:r>
                  </w:p>
                </w:txbxContent>
              </v:textbox>
            </v:rect>
            <v:rect id="_x0000_s1075" style="position:absolute;left:2067;top:7614;width:960;height:540">
              <v:textbox style="mso-next-textbox:#_x0000_s1075">
                <w:txbxContent>
                  <w:p w:rsidR="00517603" w:rsidRPr="00461273" w:rsidRDefault="00517603" w:rsidP="00517603">
                    <w:pPr>
                      <w:jc w:val="center"/>
                      <w:rPr>
                        <w:sz w:val="18"/>
                        <w:szCs w:val="18"/>
                      </w:rPr>
                    </w:pPr>
                    <w:r w:rsidRPr="00461273">
                      <w:rPr>
                        <w:sz w:val="18"/>
                        <w:szCs w:val="18"/>
                      </w:rPr>
                      <w:t>Dò khí &gt; 4 ngày</w:t>
                    </w:r>
                  </w:p>
                </w:txbxContent>
              </v:textbox>
            </v:rect>
            <v:rect id="_x0000_s1076" style="position:absolute;left:6507;top:7614;width:960;height:540">
              <v:textbox style="mso-next-textbox:#_x0000_s1076">
                <w:txbxContent>
                  <w:p w:rsidR="00517603" w:rsidRPr="00461273" w:rsidRDefault="00517603" w:rsidP="00517603">
                    <w:pPr>
                      <w:jc w:val="center"/>
                      <w:rPr>
                        <w:sz w:val="18"/>
                        <w:szCs w:val="18"/>
                      </w:rPr>
                    </w:pPr>
                    <w:r>
                      <w:rPr>
                        <w:sz w:val="18"/>
                        <w:szCs w:val="18"/>
                      </w:rPr>
                      <w:t>Ph</w:t>
                    </w:r>
                    <w:r w:rsidRPr="00461273">
                      <w:rPr>
                        <w:sz w:val="18"/>
                        <w:szCs w:val="18"/>
                      </w:rPr>
                      <w:t>ổi</w:t>
                    </w:r>
                    <w:r>
                      <w:rPr>
                        <w:sz w:val="18"/>
                        <w:szCs w:val="18"/>
                      </w:rPr>
                      <w:t xml:space="preserve"> n</w:t>
                    </w:r>
                    <w:r w:rsidRPr="00461273">
                      <w:rPr>
                        <w:sz w:val="18"/>
                        <w:szCs w:val="18"/>
                      </w:rPr>
                      <w:t>ở</w:t>
                    </w:r>
                    <w:r>
                      <w:rPr>
                        <w:sz w:val="18"/>
                        <w:szCs w:val="18"/>
                      </w:rPr>
                      <w:t xml:space="preserve"> t</w:t>
                    </w:r>
                    <w:r w:rsidRPr="00461273">
                      <w:rPr>
                        <w:sz w:val="18"/>
                        <w:szCs w:val="18"/>
                      </w:rPr>
                      <w:t>ốt</w:t>
                    </w:r>
                  </w:p>
                </w:txbxContent>
              </v:textbox>
            </v:rect>
            <v:rect id="_x0000_s1077" style="position:absolute;left:4347;top:7614;width:960;height:540">
              <v:textbox style="mso-next-textbox:#_x0000_s1077">
                <w:txbxContent>
                  <w:p w:rsidR="00517603" w:rsidRPr="00461273" w:rsidRDefault="00517603" w:rsidP="00517603">
                    <w:pPr>
                      <w:jc w:val="center"/>
                      <w:rPr>
                        <w:sz w:val="18"/>
                        <w:szCs w:val="18"/>
                      </w:rPr>
                    </w:pPr>
                    <w:r>
                      <w:rPr>
                        <w:sz w:val="18"/>
                        <w:szCs w:val="18"/>
                      </w:rPr>
                      <w:t>Ra kh</w:t>
                    </w:r>
                    <w:r w:rsidRPr="00461273">
                      <w:rPr>
                        <w:sz w:val="18"/>
                        <w:szCs w:val="18"/>
                      </w:rPr>
                      <w:t>í</w:t>
                    </w:r>
                    <w:r>
                      <w:rPr>
                        <w:sz w:val="18"/>
                        <w:szCs w:val="18"/>
                      </w:rPr>
                      <w:t xml:space="preserve"> nhi</w:t>
                    </w:r>
                    <w:r w:rsidRPr="00461273">
                      <w:rPr>
                        <w:sz w:val="18"/>
                        <w:szCs w:val="18"/>
                      </w:rPr>
                      <w:t>ều</w:t>
                    </w:r>
                  </w:p>
                </w:txbxContent>
              </v:textbox>
            </v:rect>
            <v:rect id="_x0000_s1078" style="position:absolute;left:3267;top:7614;width:960;height:540">
              <v:textbox style="mso-next-textbox:#_x0000_s1078">
                <w:txbxContent>
                  <w:p w:rsidR="00517603" w:rsidRPr="00461273" w:rsidRDefault="00517603" w:rsidP="00517603">
                    <w:pPr>
                      <w:jc w:val="center"/>
                      <w:rPr>
                        <w:sz w:val="18"/>
                        <w:szCs w:val="18"/>
                      </w:rPr>
                    </w:pPr>
                    <w:r>
                      <w:rPr>
                        <w:sz w:val="18"/>
                        <w:szCs w:val="18"/>
                      </w:rPr>
                      <w:t>Ra m</w:t>
                    </w:r>
                    <w:r w:rsidRPr="00461273">
                      <w:rPr>
                        <w:sz w:val="18"/>
                        <w:szCs w:val="18"/>
                      </w:rPr>
                      <w:t>áu</w:t>
                    </w:r>
                    <w:r>
                      <w:rPr>
                        <w:sz w:val="18"/>
                        <w:szCs w:val="18"/>
                      </w:rPr>
                      <w:t xml:space="preserve"> nhi</w:t>
                    </w:r>
                    <w:r w:rsidRPr="00461273">
                      <w:rPr>
                        <w:sz w:val="18"/>
                        <w:szCs w:val="18"/>
                      </w:rPr>
                      <w:t>ều</w:t>
                    </w:r>
                  </w:p>
                </w:txbxContent>
              </v:textbox>
            </v:rect>
            <v:rect id="_x0000_s1079" style="position:absolute;left:5427;top:7614;width:960;height:540">
              <v:textbox style="mso-next-textbox:#_x0000_s1079">
                <w:txbxContent>
                  <w:p w:rsidR="00517603" w:rsidRPr="00461273" w:rsidRDefault="00517603" w:rsidP="00517603">
                    <w:pPr>
                      <w:jc w:val="center"/>
                      <w:rPr>
                        <w:sz w:val="18"/>
                        <w:szCs w:val="18"/>
                      </w:rPr>
                    </w:pPr>
                    <w:r>
                      <w:rPr>
                        <w:sz w:val="18"/>
                        <w:szCs w:val="18"/>
                      </w:rPr>
                      <w:t>Ra kh</w:t>
                    </w:r>
                    <w:r w:rsidRPr="00461273">
                      <w:rPr>
                        <w:sz w:val="18"/>
                        <w:szCs w:val="18"/>
                      </w:rPr>
                      <w:t>í</w:t>
                    </w:r>
                    <w:r>
                      <w:rPr>
                        <w:sz w:val="18"/>
                        <w:szCs w:val="18"/>
                      </w:rPr>
                      <w:t xml:space="preserve"> </w:t>
                    </w:r>
                    <w:r w:rsidRPr="00461273">
                      <w:rPr>
                        <w:sz w:val="18"/>
                        <w:szCs w:val="18"/>
                      </w:rPr>
                      <w:t>ít</w:t>
                    </w:r>
                  </w:p>
                </w:txbxContent>
              </v:textbox>
            </v:rect>
            <v:shape id="_x0000_s1080" type="#_x0000_t110" style="position:absolute;left:4347;top:8874;width:1200;height:900">
              <v:textbox style="mso-next-textbox:#_x0000_s1080">
                <w:txbxContent>
                  <w:p w:rsidR="00517603" w:rsidRPr="00461273" w:rsidRDefault="00517603" w:rsidP="00517603">
                    <w:pPr>
                      <w:jc w:val="center"/>
                      <w:rPr>
                        <w:sz w:val="16"/>
                        <w:szCs w:val="16"/>
                      </w:rPr>
                    </w:pPr>
                    <w:r>
                      <w:rPr>
                        <w:sz w:val="16"/>
                        <w:szCs w:val="16"/>
                      </w:rPr>
                      <w:t>Suy h</w:t>
                    </w:r>
                    <w:r w:rsidRPr="00461273">
                      <w:rPr>
                        <w:sz w:val="16"/>
                        <w:szCs w:val="16"/>
                      </w:rPr>
                      <w:t>ô</w:t>
                    </w:r>
                    <w:r>
                      <w:rPr>
                        <w:sz w:val="16"/>
                        <w:szCs w:val="16"/>
                      </w:rPr>
                      <w:t xml:space="preserve"> h</w:t>
                    </w:r>
                    <w:r w:rsidRPr="00461273">
                      <w:rPr>
                        <w:sz w:val="16"/>
                        <w:szCs w:val="16"/>
                      </w:rPr>
                      <w:t>ấp</w:t>
                    </w:r>
                  </w:p>
                </w:txbxContent>
              </v:textbox>
            </v:shape>
            <v:rect id="_x0000_s1081" style="position:absolute;left:5787;top:9054;width:960;height:540">
              <v:textbox style="mso-next-textbox:#_x0000_s1081">
                <w:txbxContent>
                  <w:p w:rsidR="00517603" w:rsidRDefault="00517603" w:rsidP="00517603">
                    <w:pPr>
                      <w:jc w:val="center"/>
                      <w:rPr>
                        <w:sz w:val="18"/>
                        <w:szCs w:val="18"/>
                      </w:rPr>
                    </w:pPr>
                    <w:r>
                      <w:rPr>
                        <w:sz w:val="18"/>
                        <w:szCs w:val="18"/>
                      </w:rPr>
                      <w:t>TD ODL</w:t>
                    </w:r>
                  </w:p>
                  <w:p w:rsidR="00517603" w:rsidRPr="00461273" w:rsidRDefault="00517603" w:rsidP="00517603">
                    <w:pPr>
                      <w:jc w:val="center"/>
                      <w:rPr>
                        <w:sz w:val="18"/>
                        <w:szCs w:val="18"/>
                      </w:rPr>
                    </w:pPr>
                    <w:r>
                      <w:rPr>
                        <w:sz w:val="18"/>
                        <w:szCs w:val="18"/>
                      </w:rPr>
                      <w:t>XQ  ktra</w:t>
                    </w:r>
                  </w:p>
                </w:txbxContent>
              </v:textbox>
            </v:rect>
            <v:rect id="_x0000_s1082" style="position:absolute;left:5787;top:10314;width:960;height:540">
              <v:textbox style="mso-next-textbox:#_x0000_s1082">
                <w:txbxContent>
                  <w:p w:rsidR="00517603" w:rsidRPr="000A5351" w:rsidRDefault="00517603" w:rsidP="00517603">
                    <w:pPr>
                      <w:jc w:val="center"/>
                      <w:rPr>
                        <w:sz w:val="18"/>
                        <w:szCs w:val="18"/>
                      </w:rPr>
                    </w:pPr>
                    <w:r>
                      <w:rPr>
                        <w:sz w:val="18"/>
                        <w:szCs w:val="18"/>
                      </w:rPr>
                      <w:t>Ph</w:t>
                    </w:r>
                    <w:r w:rsidRPr="000A5351">
                      <w:rPr>
                        <w:sz w:val="18"/>
                        <w:szCs w:val="18"/>
                      </w:rPr>
                      <w:t>ổi</w:t>
                    </w:r>
                    <w:r>
                      <w:rPr>
                        <w:sz w:val="18"/>
                        <w:szCs w:val="18"/>
                      </w:rPr>
                      <w:t xml:space="preserve"> n</w:t>
                    </w:r>
                    <w:r w:rsidRPr="000A5351">
                      <w:rPr>
                        <w:sz w:val="18"/>
                        <w:szCs w:val="18"/>
                      </w:rPr>
                      <w:t>ở</w:t>
                    </w:r>
                    <w:r>
                      <w:rPr>
                        <w:sz w:val="18"/>
                        <w:szCs w:val="18"/>
                      </w:rPr>
                      <w:t xml:space="preserve"> t</w:t>
                    </w:r>
                    <w:r w:rsidRPr="000A5351">
                      <w:rPr>
                        <w:sz w:val="18"/>
                        <w:szCs w:val="18"/>
                      </w:rPr>
                      <w:t>ốt</w:t>
                    </w:r>
                  </w:p>
                </w:txbxContent>
              </v:textbox>
            </v:rect>
            <v:rect id="_x0000_s1083" style="position:absolute;left:4467;top:10314;width:960;height:540">
              <v:textbox style="mso-next-textbox:#_x0000_s1083">
                <w:txbxContent>
                  <w:p w:rsidR="00517603" w:rsidRPr="000A5351" w:rsidRDefault="00517603" w:rsidP="00517603">
                    <w:pPr>
                      <w:jc w:val="center"/>
                      <w:rPr>
                        <w:sz w:val="18"/>
                        <w:szCs w:val="18"/>
                      </w:rPr>
                    </w:pPr>
                    <w:r>
                      <w:rPr>
                        <w:sz w:val="18"/>
                        <w:szCs w:val="18"/>
                      </w:rPr>
                      <w:t>Pt c</w:t>
                    </w:r>
                    <w:r w:rsidRPr="000A5351">
                      <w:rPr>
                        <w:sz w:val="18"/>
                        <w:szCs w:val="18"/>
                      </w:rPr>
                      <w:t>ấp</w:t>
                    </w:r>
                    <w:r>
                      <w:rPr>
                        <w:sz w:val="18"/>
                        <w:szCs w:val="18"/>
                      </w:rPr>
                      <w:t xml:space="preserve"> c</w:t>
                    </w:r>
                    <w:r w:rsidRPr="000A5351">
                      <w:rPr>
                        <w:sz w:val="18"/>
                        <w:szCs w:val="18"/>
                      </w:rPr>
                      <w:t>ứu</w:t>
                    </w:r>
                    <w:r>
                      <w:rPr>
                        <w:sz w:val="18"/>
                        <w:szCs w:val="18"/>
                      </w:rPr>
                      <w:t xml:space="preserve"> </w:t>
                    </w:r>
                  </w:p>
                </w:txbxContent>
              </v:textbox>
            </v:rect>
            <v:rect id="_x0000_s1084" style="position:absolute;left:2067;top:10314;width:960;height:540">
              <v:textbox style="mso-next-textbox:#_x0000_s1084">
                <w:txbxContent>
                  <w:p w:rsidR="00517603" w:rsidRPr="000A5351" w:rsidRDefault="00517603" w:rsidP="00517603">
                    <w:pPr>
                      <w:jc w:val="center"/>
                      <w:rPr>
                        <w:sz w:val="18"/>
                        <w:szCs w:val="18"/>
                      </w:rPr>
                    </w:pPr>
                    <w:r>
                      <w:rPr>
                        <w:sz w:val="18"/>
                        <w:szCs w:val="18"/>
                      </w:rPr>
                      <w:t>Pt Ch. Tr</w:t>
                    </w:r>
                    <w:r w:rsidRPr="000A5351">
                      <w:rPr>
                        <w:sz w:val="18"/>
                        <w:szCs w:val="18"/>
                      </w:rPr>
                      <w:t>ình</w:t>
                    </w:r>
                    <w:r>
                      <w:rPr>
                        <w:sz w:val="18"/>
                        <w:szCs w:val="18"/>
                      </w:rPr>
                      <w:t xml:space="preserve"> </w:t>
                    </w:r>
                  </w:p>
                </w:txbxContent>
              </v:textbox>
            </v:rect>
            <v:rect id="_x0000_s1085" style="position:absolute;left:4227;top:11574;width:1320;height:360">
              <v:textbox style="mso-next-textbox:#_x0000_s1085">
                <w:txbxContent>
                  <w:p w:rsidR="00517603" w:rsidRPr="000A5351" w:rsidRDefault="00517603" w:rsidP="00517603">
                    <w:pPr>
                      <w:jc w:val="center"/>
                      <w:rPr>
                        <w:sz w:val="18"/>
                        <w:szCs w:val="18"/>
                      </w:rPr>
                    </w:pPr>
                    <w:r w:rsidRPr="000A5351">
                      <w:rPr>
                        <w:sz w:val="18"/>
                        <w:szCs w:val="18"/>
                      </w:rPr>
                      <w:t>TD ODL,Xq</w:t>
                    </w:r>
                  </w:p>
                </w:txbxContent>
              </v:textbox>
            </v:rect>
            <v:rect id="_x0000_s1086" style="position:absolute;left:4227;top:12474;width:1320;height:360">
              <v:textbox style="mso-next-textbox:#_x0000_s1086">
                <w:txbxContent>
                  <w:p w:rsidR="00517603" w:rsidRPr="000A5351" w:rsidRDefault="00517603" w:rsidP="00517603">
                    <w:pPr>
                      <w:jc w:val="center"/>
                      <w:rPr>
                        <w:sz w:val="18"/>
                        <w:szCs w:val="18"/>
                      </w:rPr>
                    </w:pPr>
                    <w:r w:rsidRPr="000A5351">
                      <w:rPr>
                        <w:sz w:val="16"/>
                        <w:szCs w:val="16"/>
                      </w:rPr>
                      <w:t>Rút</w:t>
                    </w:r>
                    <w:r>
                      <w:rPr>
                        <w:sz w:val="16"/>
                        <w:szCs w:val="16"/>
                      </w:rPr>
                      <w:t xml:space="preserve"> OD</w:t>
                    </w:r>
                    <w:r w:rsidRPr="000A5351">
                      <w:rPr>
                        <w:sz w:val="16"/>
                        <w:szCs w:val="16"/>
                      </w:rPr>
                      <w:t>L</w:t>
                    </w:r>
                    <w:r>
                      <w:rPr>
                        <w:sz w:val="18"/>
                        <w:szCs w:val="18"/>
                      </w:rPr>
                      <w:t xml:space="preserve"> TD</w:t>
                    </w:r>
                  </w:p>
                </w:txbxContent>
              </v:textbox>
            </v:rect>
            <v:rect id="_x0000_s1087" style="position:absolute;left:6387;top:12294;width:960;height:540">
              <v:textbox style="mso-next-textbox:#_x0000_s1087">
                <w:txbxContent>
                  <w:p w:rsidR="00517603" w:rsidRPr="000A5351" w:rsidRDefault="00517603" w:rsidP="00517603">
                    <w:pPr>
                      <w:jc w:val="center"/>
                      <w:rPr>
                        <w:sz w:val="18"/>
                        <w:szCs w:val="18"/>
                      </w:rPr>
                    </w:pPr>
                    <w:r w:rsidRPr="000A5351">
                      <w:rPr>
                        <w:sz w:val="16"/>
                        <w:szCs w:val="16"/>
                      </w:rPr>
                      <w:t>Kẹp ODL</w:t>
                    </w:r>
                    <w:r>
                      <w:rPr>
                        <w:sz w:val="18"/>
                        <w:szCs w:val="18"/>
                      </w:rPr>
                      <w:t xml:space="preserve"> 24h</w:t>
                    </w:r>
                  </w:p>
                </w:txbxContent>
              </v:textbox>
            </v:rect>
            <v:rect id="_x0000_s1088" style="position:absolute;left:8547;top:4914;width:1200;height:720">
              <v:textbox style="mso-next-textbox:#_x0000_s1088">
                <w:txbxContent>
                  <w:p w:rsidR="00517603" w:rsidRDefault="00517603" w:rsidP="00517603">
                    <w:pPr>
                      <w:jc w:val="center"/>
                      <w:rPr>
                        <w:sz w:val="20"/>
                        <w:szCs w:val="20"/>
                      </w:rPr>
                    </w:pPr>
                    <w:r w:rsidRPr="000A5351">
                      <w:rPr>
                        <w:sz w:val="20"/>
                        <w:szCs w:val="20"/>
                      </w:rPr>
                      <w:t>Ít</w:t>
                    </w:r>
                    <w:r>
                      <w:rPr>
                        <w:sz w:val="20"/>
                        <w:szCs w:val="20"/>
                      </w:rPr>
                      <w:t xml:space="preserve"> </w:t>
                    </w:r>
                  </w:p>
                  <w:p w:rsidR="00517603" w:rsidRPr="000A5351" w:rsidRDefault="00517603" w:rsidP="00517603">
                    <w:pPr>
                      <w:jc w:val="center"/>
                      <w:rPr>
                        <w:sz w:val="20"/>
                        <w:szCs w:val="20"/>
                      </w:rPr>
                    </w:pPr>
                    <w:r>
                      <w:rPr>
                        <w:sz w:val="20"/>
                        <w:szCs w:val="20"/>
                      </w:rPr>
                      <w:t>(XQ &lt;1/3)</w:t>
                    </w:r>
                  </w:p>
                </w:txbxContent>
              </v:textbox>
            </v:rect>
            <v:shape id="_x0000_s1089" type="#_x0000_t110" style="position:absolute;left:8427;top:5994;width:1440;height:1080">
              <v:textbox style="mso-next-textbox:#_x0000_s1089">
                <w:txbxContent>
                  <w:p w:rsidR="00517603" w:rsidRDefault="00517603" w:rsidP="00517603">
                    <w:pPr>
                      <w:jc w:val="center"/>
                      <w:rPr>
                        <w:sz w:val="16"/>
                        <w:szCs w:val="16"/>
                      </w:rPr>
                    </w:pPr>
                    <w:r>
                      <w:rPr>
                        <w:sz w:val="16"/>
                        <w:szCs w:val="16"/>
                      </w:rPr>
                      <w:t xml:space="preserve">Suy hh </w:t>
                    </w:r>
                  </w:p>
                  <w:p w:rsidR="00517603" w:rsidRPr="000A5351" w:rsidRDefault="00517603" w:rsidP="00517603">
                    <w:pPr>
                      <w:jc w:val="center"/>
                      <w:rPr>
                        <w:sz w:val="16"/>
                        <w:szCs w:val="16"/>
                      </w:rPr>
                    </w:pPr>
                    <w:r>
                      <w:rPr>
                        <w:sz w:val="16"/>
                        <w:szCs w:val="16"/>
                      </w:rPr>
                      <w:t>th</w:t>
                    </w:r>
                    <w:r w:rsidRPr="000A5351">
                      <w:rPr>
                        <w:sz w:val="16"/>
                        <w:szCs w:val="16"/>
                      </w:rPr>
                      <w:t>ở</w:t>
                    </w:r>
                    <w:r>
                      <w:rPr>
                        <w:sz w:val="16"/>
                        <w:szCs w:val="16"/>
                      </w:rPr>
                      <w:t xml:space="preserve"> m</w:t>
                    </w:r>
                    <w:r w:rsidRPr="000A5351">
                      <w:rPr>
                        <w:sz w:val="16"/>
                        <w:szCs w:val="16"/>
                      </w:rPr>
                      <w:t>áy</w:t>
                    </w:r>
                  </w:p>
                </w:txbxContent>
              </v:textbox>
            </v:shape>
            <v:rect id="_x0000_s1090" style="position:absolute;left:8667;top:7614;width:960;height:540">
              <v:textbox style="mso-next-textbox:#_x0000_s1090">
                <w:txbxContent>
                  <w:p w:rsidR="00517603" w:rsidRDefault="00517603" w:rsidP="00517603">
                    <w:pPr>
                      <w:jc w:val="center"/>
                      <w:rPr>
                        <w:sz w:val="18"/>
                        <w:szCs w:val="18"/>
                      </w:rPr>
                    </w:pPr>
                    <w:r>
                      <w:rPr>
                        <w:sz w:val="18"/>
                        <w:szCs w:val="18"/>
                      </w:rPr>
                      <w:t>θ n</w:t>
                    </w:r>
                    <w:r w:rsidRPr="000A5351">
                      <w:rPr>
                        <w:sz w:val="18"/>
                        <w:szCs w:val="18"/>
                      </w:rPr>
                      <w:t>ội</w:t>
                    </w:r>
                    <w:r>
                      <w:rPr>
                        <w:sz w:val="18"/>
                        <w:szCs w:val="18"/>
                      </w:rPr>
                      <w:t xml:space="preserve"> </w:t>
                    </w:r>
                  </w:p>
                  <w:p w:rsidR="00517603" w:rsidRPr="000A5351" w:rsidRDefault="00517603" w:rsidP="00517603">
                    <w:pPr>
                      <w:jc w:val="center"/>
                      <w:rPr>
                        <w:sz w:val="18"/>
                        <w:szCs w:val="18"/>
                      </w:rPr>
                    </w:pPr>
                    <w:r>
                      <w:rPr>
                        <w:sz w:val="18"/>
                        <w:szCs w:val="18"/>
                      </w:rPr>
                      <w:t>TD</w:t>
                    </w:r>
                  </w:p>
                </w:txbxContent>
              </v:textbox>
            </v:rect>
            <v:rect id="_x0000_s1091" style="position:absolute;left:8667;top:10314;width:960;height:540">
              <v:textbox style="mso-next-textbox:#_x0000_s1091">
                <w:txbxContent>
                  <w:p w:rsidR="00517603" w:rsidRPr="00461273" w:rsidRDefault="00517603" w:rsidP="00517603">
                    <w:pPr>
                      <w:jc w:val="center"/>
                      <w:rPr>
                        <w:sz w:val="18"/>
                        <w:szCs w:val="18"/>
                      </w:rPr>
                    </w:pPr>
                    <w:r>
                      <w:rPr>
                        <w:sz w:val="18"/>
                        <w:szCs w:val="18"/>
                      </w:rPr>
                      <w:t>Ph</w:t>
                    </w:r>
                    <w:r w:rsidRPr="00461273">
                      <w:rPr>
                        <w:sz w:val="18"/>
                        <w:szCs w:val="18"/>
                      </w:rPr>
                      <w:t>ổi</w:t>
                    </w:r>
                    <w:r>
                      <w:rPr>
                        <w:sz w:val="18"/>
                        <w:szCs w:val="18"/>
                      </w:rPr>
                      <w:t xml:space="preserve"> n</w:t>
                    </w:r>
                    <w:r w:rsidRPr="00461273">
                      <w:rPr>
                        <w:sz w:val="18"/>
                        <w:szCs w:val="18"/>
                      </w:rPr>
                      <w:t>ở</w:t>
                    </w:r>
                    <w:r>
                      <w:rPr>
                        <w:sz w:val="18"/>
                        <w:szCs w:val="18"/>
                      </w:rPr>
                      <w:t xml:space="preserve"> t</w:t>
                    </w:r>
                    <w:r w:rsidRPr="00461273">
                      <w:rPr>
                        <w:sz w:val="18"/>
                        <w:szCs w:val="18"/>
                      </w:rPr>
                      <w:t>ốt</w:t>
                    </w:r>
                  </w:p>
                </w:txbxContent>
              </v:textbox>
            </v:rect>
            <v:rect id="_x0000_s1092" style="position:absolute;left:8667;top:8874;width:960;height:540">
              <v:textbox style="mso-next-textbox:#_x0000_s1092">
                <w:txbxContent>
                  <w:p w:rsidR="00517603" w:rsidRPr="000A5351" w:rsidRDefault="00517603" w:rsidP="00517603">
                    <w:pPr>
                      <w:jc w:val="center"/>
                      <w:rPr>
                        <w:sz w:val="18"/>
                        <w:szCs w:val="18"/>
                      </w:rPr>
                    </w:pPr>
                    <w:r>
                      <w:rPr>
                        <w:sz w:val="18"/>
                        <w:szCs w:val="18"/>
                      </w:rPr>
                      <w:t>XQ ki</w:t>
                    </w:r>
                    <w:r w:rsidRPr="000A5351">
                      <w:rPr>
                        <w:sz w:val="18"/>
                        <w:szCs w:val="18"/>
                      </w:rPr>
                      <w:t>ểm</w:t>
                    </w:r>
                    <w:r>
                      <w:rPr>
                        <w:sz w:val="18"/>
                        <w:szCs w:val="18"/>
                      </w:rPr>
                      <w:t xml:space="preserve"> tra</w:t>
                    </w:r>
                  </w:p>
                </w:txbxContent>
              </v:textbox>
            </v:rect>
            <v:oval id="_x0000_s1093" style="position:absolute;left:8547;top:12834;width:1440;height:1079">
              <v:textbox style="mso-next-textbox:#_x0000_s1093">
                <w:txbxContent>
                  <w:p w:rsidR="00517603" w:rsidRPr="00656086" w:rsidRDefault="00517603" w:rsidP="00517603">
                    <w:pPr>
                      <w:jc w:val="center"/>
                      <w:rPr>
                        <w:b/>
                        <w:sz w:val="20"/>
                        <w:szCs w:val="20"/>
                      </w:rPr>
                    </w:pPr>
                    <w:r w:rsidRPr="00656086">
                      <w:rPr>
                        <w:b/>
                        <w:sz w:val="20"/>
                        <w:szCs w:val="20"/>
                      </w:rPr>
                      <w:t>Ra viện hẹn tái khám</w:t>
                    </w:r>
                  </w:p>
                </w:txbxContent>
              </v:textbox>
            </v:oval>
            <v:rect id="_x0000_s1094" style="position:absolute;left:4107;top:14454;width:1320;height:360">
              <v:textbox style="mso-next-textbox:#_x0000_s1094">
                <w:txbxContent>
                  <w:p w:rsidR="00517603" w:rsidRPr="00656086" w:rsidRDefault="00517603" w:rsidP="00517603">
                    <w:pPr>
                      <w:jc w:val="center"/>
                      <w:rPr>
                        <w:sz w:val="20"/>
                        <w:szCs w:val="20"/>
                      </w:rPr>
                    </w:pPr>
                    <w:r w:rsidRPr="00656086">
                      <w:rPr>
                        <w:sz w:val="20"/>
                        <w:szCs w:val="20"/>
                      </w:rPr>
                      <w:t xml:space="preserve">Sau 1 năm </w:t>
                    </w:r>
                  </w:p>
                </w:txbxContent>
              </v:textbox>
            </v:rect>
            <v:rect id="_x0000_s1095" style="position:absolute;left:6387;top:14454;width:1320;height:360">
              <v:textbox style="mso-next-textbox:#_x0000_s1095">
                <w:txbxContent>
                  <w:p w:rsidR="00517603" w:rsidRPr="00656086" w:rsidRDefault="00517603" w:rsidP="00517603">
                    <w:pPr>
                      <w:jc w:val="center"/>
                      <w:rPr>
                        <w:sz w:val="20"/>
                        <w:szCs w:val="20"/>
                      </w:rPr>
                    </w:pPr>
                    <w:r w:rsidRPr="00656086">
                      <w:rPr>
                        <w:sz w:val="20"/>
                        <w:szCs w:val="20"/>
                      </w:rPr>
                      <w:t>Sau 3 tháng</w:t>
                    </w:r>
                  </w:p>
                </w:txbxContent>
              </v:textbox>
            </v:rect>
            <v:rect id="_x0000_s1096" style="position:absolute;left:8547;top:14454;width:1320;height:360">
              <v:textbox style="mso-next-textbox:#_x0000_s1096">
                <w:txbxContent>
                  <w:p w:rsidR="00517603" w:rsidRPr="00656086" w:rsidRDefault="00517603" w:rsidP="00517603">
                    <w:pPr>
                      <w:jc w:val="center"/>
                      <w:rPr>
                        <w:sz w:val="20"/>
                        <w:szCs w:val="20"/>
                      </w:rPr>
                    </w:pPr>
                    <w:r w:rsidRPr="00656086">
                      <w:rPr>
                        <w:sz w:val="20"/>
                        <w:szCs w:val="20"/>
                      </w:rPr>
                      <w:t>Sau 1 tháng</w:t>
                    </w:r>
                  </w:p>
                </w:txbxContent>
              </v:textbox>
            </v:rect>
            <v:line id="_x0000_s1097" style="position:absolute" from="4707,2034" to="5787,2574">
              <v:stroke endarrow="block"/>
            </v:line>
            <v:line id="_x0000_s1098" style="position:absolute;flip:x" from="6747,2034" to="7827,2574">
              <v:stroke endarrow="block"/>
            </v:line>
            <v:line id="_x0000_s1099" style="position:absolute" from="6267,3294" to="6267,3834">
              <v:stroke endarrow="block"/>
            </v:line>
            <v:line id="_x0000_s1100" style="position:absolute" from="6267,4374" to="6267,4554"/>
            <v:line id="_x0000_s1101" style="position:absolute" from="5067,4554" to="9147,4555"/>
            <v:line id="_x0000_s1102" style="position:absolute" from="5067,4554" to="5067,4914">
              <v:stroke endarrow="block"/>
            </v:line>
            <v:line id="_x0000_s1103" style="position:absolute" from="9147,4554" to="9147,4914">
              <v:stroke endarrow="block"/>
            </v:line>
            <v:line id="_x0000_s1104" style="position:absolute" from="4946,5634" to="4947,5994">
              <v:stroke endarrow="block"/>
            </v:line>
            <v:line id="_x0000_s1105" style="position:absolute" from="4947,6354" to="4947,6714">
              <v:stroke endarrow="block"/>
            </v:line>
            <v:line id="_x0000_s1106" style="position:absolute" from="2547,7254" to="6987,7255"/>
            <v:line id="_x0000_s1107" style="position:absolute" from="4947,7074" to="4947,7254"/>
            <v:line id="_x0000_s1108" style="position:absolute" from="2547,7254" to="2547,7614">
              <v:stroke endarrow="block"/>
            </v:line>
            <v:line id="_x0000_s1109" style="position:absolute" from="3747,7254" to="3748,7614">
              <v:stroke endarrow="block"/>
            </v:line>
            <v:line id="_x0000_s1110" style="position:absolute" from="4947,7254" to="4947,7614">
              <v:stroke endarrow="block"/>
            </v:line>
            <v:line id="_x0000_s1111" style="position:absolute" from="5907,7254" to="5907,7614">
              <v:stroke endarrow="block"/>
            </v:line>
            <v:line id="_x0000_s1112" style="position:absolute" from="6987,7254" to="6987,7614">
              <v:stroke endarrow="block"/>
            </v:line>
            <v:line id="_x0000_s1113" style="position:absolute" from="4947,8154" to="4947,8874">
              <v:stroke endarrow="block"/>
            </v:line>
            <v:line id="_x0000_s1114" style="position:absolute" from="4947,9774" to="4947,10314">
              <v:stroke endarrow="block"/>
            </v:line>
            <v:line id="_x0000_s1115" style="position:absolute" from="6267,8154" to="6268,9054">
              <v:stroke endarrow="block"/>
            </v:line>
            <v:line id="_x0000_s1116" style="position:absolute" from="6987,8154" to="6987,12294">
              <v:stroke endarrow="block"/>
            </v:line>
            <v:line id="_x0000_s1117" style="position:absolute" from="6267,9594" to="6267,10314">
              <v:stroke endarrow="block"/>
            </v:line>
            <v:line id="_x0000_s1118" style="position:absolute" from="6747,10673" to="6987,10674">
              <v:stroke endarrow="block"/>
            </v:line>
            <v:line id="_x0000_s1119" style="position:absolute" from="4947,10854" to="4947,11574">
              <v:stroke endarrow="block"/>
            </v:line>
            <v:line id="_x0000_s1120" style="position:absolute" from="4947,11934" to="4947,12474">
              <v:stroke endarrow="block"/>
            </v:line>
            <v:line id="_x0000_s1121" style="position:absolute;flip:x" from="5547,12654" to="6387,12654">
              <v:stroke endarrow="block"/>
            </v:line>
            <v:line id="_x0000_s1122" style="position:absolute" from="4947,12834" to="4948,13374"/>
            <v:line id="_x0000_s1123" style="position:absolute" from="4947,13374" to="8547,13375">
              <v:stroke endarrow="block"/>
            </v:line>
            <v:line id="_x0000_s1124" style="position:absolute" from="2547,8154" to="2547,10314">
              <v:stroke endarrow="block"/>
            </v:line>
            <v:line id="_x0000_s1125" style="position:absolute" from="2547,10854" to="2547,11754"/>
            <v:line id="_x0000_s1126" style="position:absolute" from="2547,11754" to="4227,11754">
              <v:stroke endarrow="block"/>
            </v:line>
            <v:line id="_x0000_s1127" style="position:absolute" from="9147,5634" to="9147,5994">
              <v:stroke endarrow="block"/>
            </v:line>
            <v:line id="_x0000_s1128" style="position:absolute" from="9147,7074" to="9147,7614">
              <v:stroke endarrow="block"/>
            </v:line>
            <v:line id="_x0000_s1129" style="position:absolute" from="9147,8154" to="9147,8874">
              <v:stroke endarrow="block"/>
            </v:line>
            <v:line id="_x0000_s1130" style="position:absolute" from="9147,9414" to="9147,10314">
              <v:stroke endarrow="block"/>
            </v:line>
            <v:line id="_x0000_s1131" style="position:absolute" from="9147,10854" to="9147,12834">
              <v:stroke endarrow="block"/>
            </v:line>
            <v:line id="_x0000_s1132" style="position:absolute" from="9147,13914" to="9148,14454">
              <v:stroke endarrow="block"/>
            </v:line>
            <v:line id="_x0000_s1133" style="position:absolute;flip:x" from="7707,14634" to="8547,14635">
              <v:stroke endarrow="block"/>
            </v:line>
            <v:line id="_x0000_s1134" style="position:absolute;flip:x" from="5427,14634" to="6387,14634">
              <v:stroke endarrow="block"/>
            </v:line>
            <w10:wrap type="square"/>
          </v:group>
        </w:pict>
      </w:r>
    </w:p>
    <w:p w:rsidR="00A13060" w:rsidRPr="00052950" w:rsidRDefault="00A13060" w:rsidP="00A13060">
      <w:pPr>
        <w:spacing w:before="120"/>
        <w:ind w:firstLine="720"/>
        <w:jc w:val="both"/>
        <w:outlineLvl w:val="0"/>
        <w:rPr>
          <w:b/>
        </w:rPr>
      </w:pPr>
    </w:p>
    <w:p w:rsidR="00A13060" w:rsidRPr="00E95BA0" w:rsidRDefault="00A13060" w:rsidP="00E95BA0">
      <w:pPr>
        <w:spacing w:before="120"/>
        <w:ind w:firstLine="720"/>
        <w:jc w:val="both"/>
        <w:outlineLvl w:val="0"/>
        <w:rPr>
          <w:b/>
        </w:rPr>
      </w:pPr>
      <w:r w:rsidRPr="00E95BA0">
        <w:rPr>
          <w:b/>
        </w:rPr>
        <w:t>TÀI LIỆU THAM KHẢO.</w:t>
      </w:r>
    </w:p>
    <w:p w:rsidR="00A13060" w:rsidRPr="00E95BA0" w:rsidRDefault="00A13060" w:rsidP="00E95BA0">
      <w:pPr>
        <w:spacing w:before="120"/>
        <w:ind w:firstLine="720"/>
        <w:jc w:val="both"/>
      </w:pPr>
      <w:r w:rsidRPr="00E95BA0">
        <w:t>1. Lê cao đài. Chấn thương ngực.1981.</w:t>
      </w:r>
    </w:p>
    <w:p w:rsidR="00A13060" w:rsidRPr="00E95BA0" w:rsidRDefault="00A13060" w:rsidP="00E95BA0">
      <w:pPr>
        <w:spacing w:before="120"/>
        <w:ind w:firstLine="720"/>
        <w:jc w:val="both"/>
      </w:pPr>
      <w:r w:rsidRPr="00E95BA0">
        <w:t>2. Hoàng Minh. Cấp cứu tràn khí màng phổi 1998.</w:t>
      </w:r>
    </w:p>
    <w:p w:rsidR="00A13060" w:rsidRPr="00E95BA0" w:rsidRDefault="00A13060" w:rsidP="00E95BA0">
      <w:pPr>
        <w:spacing w:before="120"/>
        <w:ind w:firstLine="720"/>
        <w:jc w:val="both"/>
      </w:pPr>
      <w:r w:rsidRPr="00E95BA0">
        <w:t>3. Nguyễn Công Minh, Chấn thương ngực 2005.</w:t>
      </w:r>
    </w:p>
    <w:p w:rsidR="00A13060" w:rsidRPr="00E95BA0" w:rsidRDefault="00A13060" w:rsidP="00E95BA0">
      <w:pPr>
        <w:spacing w:before="120"/>
        <w:ind w:firstLine="720"/>
        <w:jc w:val="both"/>
      </w:pPr>
      <w:bookmarkStart w:id="0" w:name="_GoBack"/>
      <w:r w:rsidRPr="00E95BA0">
        <w:t xml:space="preserve">4. Jean Des Lauriers, Pneumothorax. Glen’s thoracic and cardiovascular </w:t>
      </w:r>
      <w:bookmarkEnd w:id="0"/>
      <w:r w:rsidRPr="00E95BA0">
        <w:t>2006.</w:t>
      </w:r>
    </w:p>
    <w:p w:rsidR="00A13060" w:rsidRPr="00E95BA0" w:rsidRDefault="00A13060" w:rsidP="00E95BA0">
      <w:pPr>
        <w:spacing w:before="120"/>
        <w:ind w:firstLine="720"/>
        <w:jc w:val="both"/>
      </w:pPr>
      <w:r w:rsidRPr="00E95BA0">
        <w:t>5. A. Seaton. Pneumothorax. Respiratory 2002.</w:t>
      </w:r>
    </w:p>
    <w:p w:rsidR="00E012B9" w:rsidRPr="00E95BA0" w:rsidRDefault="00E012B9" w:rsidP="00E95BA0">
      <w:pPr>
        <w:jc w:val="both"/>
      </w:pPr>
    </w:p>
    <w:sectPr w:rsidR="00E012B9" w:rsidRPr="00E95BA0" w:rsidSect="00E012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2"/>
  </w:compat>
  <w:rsids>
    <w:rsidRoot w:val="00A13060"/>
    <w:rsid w:val="00517603"/>
    <w:rsid w:val="0096570E"/>
    <w:rsid w:val="00A13060"/>
    <w:rsid w:val="00E012B9"/>
    <w:rsid w:val="00E95BA0"/>
    <w:rsid w:val="00F31C5F"/>
    <w:rsid w:val="00F53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60"/>
    <w:pPr>
      <w:spacing w:after="0" w:line="240" w:lineRule="auto"/>
    </w:pPr>
    <w:rPr>
      <w:rFonts w:ascii="Times New Roman" w:eastAsia="MS Mincho" w:hAnsi="Times New Roman"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461</Words>
  <Characters>2633</Characters>
  <Application>Microsoft Office Word</Application>
  <DocSecurity>0</DocSecurity>
  <Lines>21</Lines>
  <Paragraphs>6</Paragraphs>
  <ScaleCrop>false</ScaleCrop>
  <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3</cp:revision>
  <dcterms:created xsi:type="dcterms:W3CDTF">2017-03-28T21:17:00Z</dcterms:created>
  <dcterms:modified xsi:type="dcterms:W3CDTF">2019-09-24T08:00:00Z</dcterms:modified>
</cp:coreProperties>
</file>